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E2F" w:rsidRDefault="00C30E1A" w:rsidP="00025E2F">
      <w:pPr>
        <w:spacing w:before="120"/>
        <w:jc w:val="center"/>
        <w:rPr>
          <w:b/>
          <w:bCs/>
        </w:rPr>
      </w:pPr>
      <w:r w:rsidRPr="00C30E1A">
        <w:rPr>
          <w:b/>
          <w:bCs/>
          <w:noProof/>
        </w:rPr>
        <w:drawing>
          <wp:anchor distT="0" distB="0" distL="114300" distR="114300" simplePos="0" relativeHeight="251659264" behindDoc="0" locked="0" layoutInCell="1" allowOverlap="1">
            <wp:simplePos x="0" y="0"/>
            <wp:positionH relativeFrom="column">
              <wp:posOffset>2682240</wp:posOffset>
            </wp:positionH>
            <wp:positionV relativeFrom="paragraph">
              <wp:posOffset>-291465</wp:posOffset>
            </wp:positionV>
            <wp:extent cx="628015" cy="800100"/>
            <wp:effectExtent l="1905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lum bright="12000" contrast="30000"/>
                      <a:grayscl/>
                      <a:biLevel thresh="50000"/>
                    </a:blip>
                    <a:srcRect/>
                    <a:stretch>
                      <a:fillRect/>
                    </a:stretch>
                  </pic:blipFill>
                  <pic:spPr bwMode="auto">
                    <a:xfrm>
                      <a:off x="0" y="0"/>
                      <a:ext cx="628015" cy="800100"/>
                    </a:xfrm>
                    <a:prstGeom prst="rect">
                      <a:avLst/>
                    </a:prstGeom>
                    <a:noFill/>
                    <a:ln w="9525">
                      <a:noFill/>
                      <a:miter lim="800000"/>
                      <a:headEnd/>
                      <a:tailEnd/>
                    </a:ln>
                  </pic:spPr>
                </pic:pic>
              </a:graphicData>
            </a:graphic>
          </wp:anchor>
        </w:drawing>
      </w:r>
    </w:p>
    <w:p w:rsidR="00C30E1A" w:rsidRDefault="00C30E1A" w:rsidP="00025E2F">
      <w:pPr>
        <w:spacing w:before="120"/>
        <w:jc w:val="center"/>
        <w:rPr>
          <w:b/>
          <w:sz w:val="28"/>
          <w:szCs w:val="28"/>
        </w:rPr>
      </w:pPr>
    </w:p>
    <w:p w:rsidR="00025E2F" w:rsidRPr="00C30E1A" w:rsidRDefault="00025E2F" w:rsidP="00C30E1A">
      <w:pPr>
        <w:pStyle w:val="a6"/>
        <w:jc w:val="center"/>
        <w:rPr>
          <w:b/>
          <w:sz w:val="28"/>
          <w:szCs w:val="28"/>
        </w:rPr>
      </w:pPr>
      <w:r w:rsidRPr="00C30E1A">
        <w:rPr>
          <w:b/>
          <w:sz w:val="28"/>
          <w:szCs w:val="28"/>
        </w:rPr>
        <w:t>Совет депутатов</w:t>
      </w:r>
    </w:p>
    <w:p w:rsidR="00025E2F" w:rsidRPr="00C30E1A" w:rsidRDefault="00025E2F" w:rsidP="00C30E1A">
      <w:pPr>
        <w:pStyle w:val="a6"/>
        <w:jc w:val="center"/>
        <w:rPr>
          <w:b/>
          <w:sz w:val="28"/>
          <w:szCs w:val="28"/>
        </w:rPr>
      </w:pPr>
      <w:r w:rsidRPr="00C30E1A">
        <w:rPr>
          <w:b/>
          <w:sz w:val="28"/>
          <w:szCs w:val="28"/>
        </w:rPr>
        <w:t>Новозахаркинского муниципального образования</w:t>
      </w:r>
    </w:p>
    <w:p w:rsidR="00025E2F" w:rsidRPr="00C30E1A" w:rsidRDefault="00025E2F" w:rsidP="00C30E1A">
      <w:pPr>
        <w:pStyle w:val="a6"/>
        <w:jc w:val="center"/>
        <w:rPr>
          <w:b/>
          <w:sz w:val="28"/>
          <w:szCs w:val="28"/>
        </w:rPr>
      </w:pPr>
      <w:r w:rsidRPr="00C30E1A">
        <w:rPr>
          <w:b/>
          <w:sz w:val="28"/>
          <w:szCs w:val="28"/>
        </w:rPr>
        <w:t>Петровского муниципального района Саратовской области</w:t>
      </w:r>
    </w:p>
    <w:p w:rsidR="00025E2F" w:rsidRDefault="00025E2F" w:rsidP="00025E2F">
      <w:pPr>
        <w:spacing w:before="120"/>
        <w:jc w:val="center"/>
        <w:rPr>
          <w:b/>
          <w:sz w:val="28"/>
          <w:szCs w:val="28"/>
        </w:rPr>
      </w:pPr>
    </w:p>
    <w:p w:rsidR="00025E2F" w:rsidRDefault="00025E2F" w:rsidP="00025E2F">
      <w:pPr>
        <w:spacing w:before="120"/>
        <w:jc w:val="center"/>
        <w:rPr>
          <w:sz w:val="28"/>
          <w:szCs w:val="28"/>
        </w:rPr>
      </w:pPr>
      <w:r>
        <w:rPr>
          <w:b/>
          <w:sz w:val="28"/>
          <w:szCs w:val="28"/>
        </w:rPr>
        <w:t>РЕШЕНИЕ</w:t>
      </w:r>
    </w:p>
    <w:p w:rsidR="00ED1070" w:rsidRDefault="00AF42B9" w:rsidP="00025E2F">
      <w:pPr>
        <w:spacing w:before="120"/>
        <w:rPr>
          <w:sz w:val="28"/>
          <w:szCs w:val="28"/>
        </w:rPr>
      </w:pPr>
      <w:r>
        <w:rPr>
          <w:sz w:val="28"/>
          <w:szCs w:val="28"/>
        </w:rPr>
        <w:t xml:space="preserve">от </w:t>
      </w:r>
      <w:r w:rsidR="0067173A">
        <w:rPr>
          <w:sz w:val="28"/>
          <w:szCs w:val="28"/>
        </w:rPr>
        <w:t>11</w:t>
      </w:r>
      <w:r w:rsidR="00BA4768">
        <w:rPr>
          <w:sz w:val="28"/>
          <w:szCs w:val="28"/>
        </w:rPr>
        <w:t xml:space="preserve"> </w:t>
      </w:r>
      <w:r w:rsidR="00817783">
        <w:rPr>
          <w:sz w:val="28"/>
          <w:szCs w:val="28"/>
        </w:rPr>
        <w:t>июн</w:t>
      </w:r>
      <w:r w:rsidR="00BA4768">
        <w:rPr>
          <w:sz w:val="28"/>
          <w:szCs w:val="28"/>
        </w:rPr>
        <w:t>я</w:t>
      </w:r>
      <w:r w:rsidR="001A4AA4">
        <w:rPr>
          <w:sz w:val="28"/>
          <w:szCs w:val="28"/>
        </w:rPr>
        <w:t xml:space="preserve"> </w:t>
      </w:r>
      <w:r>
        <w:rPr>
          <w:sz w:val="28"/>
          <w:szCs w:val="28"/>
        </w:rPr>
        <w:t>202</w:t>
      </w:r>
      <w:r w:rsidR="00817783">
        <w:rPr>
          <w:sz w:val="28"/>
          <w:szCs w:val="28"/>
        </w:rPr>
        <w:t>5</w:t>
      </w:r>
      <w:r w:rsidR="0099649C">
        <w:rPr>
          <w:sz w:val="28"/>
          <w:szCs w:val="28"/>
        </w:rPr>
        <w:t xml:space="preserve"> </w:t>
      </w:r>
      <w:r w:rsidR="00C86E52">
        <w:rPr>
          <w:sz w:val="28"/>
          <w:szCs w:val="28"/>
        </w:rPr>
        <w:t xml:space="preserve">года                                   </w:t>
      </w:r>
      <w:r w:rsidR="00CE4606">
        <w:rPr>
          <w:sz w:val="28"/>
          <w:szCs w:val="28"/>
        </w:rPr>
        <w:t xml:space="preserve">                            № </w:t>
      </w:r>
      <w:r w:rsidR="00817783">
        <w:rPr>
          <w:sz w:val="28"/>
          <w:szCs w:val="28"/>
        </w:rPr>
        <w:t>22</w:t>
      </w:r>
      <w:r w:rsidR="00BA4768">
        <w:rPr>
          <w:sz w:val="28"/>
          <w:szCs w:val="28"/>
        </w:rPr>
        <w:t>-9</w:t>
      </w:r>
      <w:r w:rsidR="00817783">
        <w:rPr>
          <w:sz w:val="28"/>
          <w:szCs w:val="28"/>
        </w:rPr>
        <w:t>6</w:t>
      </w:r>
      <w:r w:rsidR="00BA4768">
        <w:rPr>
          <w:sz w:val="28"/>
          <w:szCs w:val="28"/>
        </w:rPr>
        <w:t>/05</w:t>
      </w:r>
    </w:p>
    <w:p w:rsidR="00025E2F" w:rsidRDefault="00025E2F" w:rsidP="00025E2F">
      <w:pPr>
        <w:spacing w:before="120"/>
        <w:rPr>
          <w:sz w:val="28"/>
          <w:szCs w:val="28"/>
        </w:rPr>
      </w:pPr>
      <w:r>
        <w:rPr>
          <w:sz w:val="28"/>
          <w:szCs w:val="28"/>
        </w:rPr>
        <w:t xml:space="preserve">с. </w:t>
      </w:r>
      <w:proofErr w:type="spellStart"/>
      <w:r>
        <w:rPr>
          <w:sz w:val="28"/>
          <w:szCs w:val="28"/>
        </w:rPr>
        <w:t>Новозахаркино</w:t>
      </w:r>
      <w:proofErr w:type="spellEnd"/>
      <w:r>
        <w:rPr>
          <w:sz w:val="28"/>
          <w:szCs w:val="28"/>
        </w:rPr>
        <w:t xml:space="preserve"> Петровского района Саратовской области</w:t>
      </w:r>
    </w:p>
    <w:p w:rsidR="00025E2F" w:rsidRDefault="00025E2F" w:rsidP="00025E2F">
      <w:pPr>
        <w:pStyle w:val="5"/>
        <w:numPr>
          <w:ilvl w:val="0"/>
          <w:numId w:val="0"/>
        </w:numPr>
        <w:tabs>
          <w:tab w:val="left" w:pos="708"/>
        </w:tabs>
        <w:spacing w:before="120"/>
        <w:ind w:left="1008" w:hanging="1008"/>
        <w:rPr>
          <w:b w:val="0"/>
          <w:szCs w:val="28"/>
          <w:lang w:eastAsia="ru-RU"/>
        </w:rPr>
      </w:pPr>
    </w:p>
    <w:p w:rsidR="00025E2F" w:rsidRDefault="00F028FB" w:rsidP="00025E2F">
      <w:pPr>
        <w:pStyle w:val="5"/>
        <w:numPr>
          <w:ilvl w:val="0"/>
          <w:numId w:val="0"/>
        </w:numPr>
        <w:tabs>
          <w:tab w:val="left" w:pos="708"/>
        </w:tabs>
        <w:jc w:val="both"/>
        <w:rPr>
          <w:rFonts w:eastAsia="Arial Unicode MS"/>
          <w:bCs/>
          <w:kern w:val="2"/>
          <w:szCs w:val="28"/>
        </w:rPr>
      </w:pPr>
      <w:r>
        <w:rPr>
          <w:szCs w:val="28"/>
        </w:rPr>
        <w:t xml:space="preserve">О внесении изменений в </w:t>
      </w:r>
      <w:r w:rsidR="00BA4768">
        <w:rPr>
          <w:szCs w:val="28"/>
        </w:rPr>
        <w:t xml:space="preserve">Положение о бюджетном процессе в </w:t>
      </w:r>
      <w:r w:rsidR="00BA4768">
        <w:rPr>
          <w:rFonts w:eastAsia="Arial Unicode MS"/>
          <w:bCs/>
          <w:kern w:val="2"/>
          <w:szCs w:val="28"/>
        </w:rPr>
        <w:t>Новозахаркинском муниципальном образовании Петровского муниципального района Саратовской области, утвержденное</w:t>
      </w:r>
      <w:r w:rsidR="00BA4768">
        <w:rPr>
          <w:szCs w:val="28"/>
        </w:rPr>
        <w:t xml:space="preserve"> р</w:t>
      </w:r>
      <w:r>
        <w:rPr>
          <w:szCs w:val="28"/>
        </w:rPr>
        <w:t>ешение</w:t>
      </w:r>
      <w:r w:rsidR="00BA4768">
        <w:rPr>
          <w:szCs w:val="28"/>
        </w:rPr>
        <w:t>м</w:t>
      </w:r>
      <w:r w:rsidR="005E1A90">
        <w:rPr>
          <w:szCs w:val="28"/>
        </w:rPr>
        <w:t xml:space="preserve"> </w:t>
      </w:r>
      <w:r w:rsidRPr="00D43287">
        <w:rPr>
          <w:szCs w:val="28"/>
        </w:rPr>
        <w:t xml:space="preserve">Совета депутатов </w:t>
      </w:r>
      <w:proofErr w:type="spellStart"/>
      <w:r>
        <w:rPr>
          <w:szCs w:val="28"/>
        </w:rPr>
        <w:t>Новозахаркинского</w:t>
      </w:r>
      <w:proofErr w:type="spellEnd"/>
      <w:r w:rsidRPr="00D43287">
        <w:rPr>
          <w:szCs w:val="28"/>
        </w:rPr>
        <w:t xml:space="preserve"> муниципального образования Петровского муниципального района </w:t>
      </w:r>
      <w:r>
        <w:rPr>
          <w:szCs w:val="28"/>
        </w:rPr>
        <w:t>С</w:t>
      </w:r>
      <w:r w:rsidRPr="00D43287">
        <w:rPr>
          <w:szCs w:val="28"/>
        </w:rPr>
        <w:t xml:space="preserve">аратовской области </w:t>
      </w:r>
      <w:r w:rsidRPr="00AF42B9">
        <w:rPr>
          <w:szCs w:val="28"/>
        </w:rPr>
        <w:t xml:space="preserve">от 19.11.2020 года № 30-123/04 </w:t>
      </w:r>
    </w:p>
    <w:p w:rsidR="006225DC" w:rsidRPr="006225DC" w:rsidRDefault="006225DC" w:rsidP="006225DC">
      <w:pPr>
        <w:rPr>
          <w:rFonts w:eastAsia="Arial Unicode MS"/>
          <w:lang w:eastAsia="ar-SA"/>
        </w:rPr>
      </w:pPr>
    </w:p>
    <w:p w:rsidR="00025E2F" w:rsidRPr="00CB0364" w:rsidRDefault="0072109B" w:rsidP="00BA4768">
      <w:pPr>
        <w:shd w:val="clear" w:color="auto" w:fill="FFFFFF"/>
        <w:spacing w:before="120"/>
        <w:ind w:firstLine="709"/>
        <w:jc w:val="both"/>
        <w:rPr>
          <w:b/>
          <w:caps/>
          <w:sz w:val="28"/>
          <w:szCs w:val="28"/>
        </w:rPr>
      </w:pPr>
      <w:r>
        <w:rPr>
          <w:rFonts w:eastAsia="Times New Roman CYR"/>
          <w:sz w:val="28"/>
          <w:szCs w:val="28"/>
        </w:rPr>
        <w:t>В</w:t>
      </w:r>
      <w:r w:rsidR="006225DC" w:rsidRPr="00CB0364">
        <w:rPr>
          <w:rFonts w:eastAsia="Times New Roman CYR"/>
          <w:sz w:val="28"/>
          <w:szCs w:val="28"/>
        </w:rPr>
        <w:t xml:space="preserve"> </w:t>
      </w:r>
      <w:r w:rsidR="00025E2F" w:rsidRPr="00CB0364">
        <w:rPr>
          <w:rFonts w:eastAsia="Times New Roman CYR"/>
          <w:sz w:val="28"/>
          <w:szCs w:val="28"/>
        </w:rPr>
        <w:t>соответстви</w:t>
      </w:r>
      <w:r>
        <w:rPr>
          <w:rFonts w:eastAsia="Times New Roman CYR"/>
          <w:sz w:val="28"/>
          <w:szCs w:val="28"/>
        </w:rPr>
        <w:t>и</w:t>
      </w:r>
      <w:r w:rsidR="00025E2F" w:rsidRPr="00CB0364">
        <w:rPr>
          <w:rFonts w:eastAsia="Times New Roman CYR"/>
          <w:sz w:val="28"/>
          <w:szCs w:val="28"/>
        </w:rPr>
        <w:t xml:space="preserve"> с</w:t>
      </w:r>
      <w:r w:rsidR="00817783">
        <w:rPr>
          <w:rFonts w:eastAsia="Times New Roman CYR"/>
          <w:sz w:val="28"/>
          <w:szCs w:val="28"/>
        </w:rPr>
        <w:t xml:space="preserve"> </w:t>
      </w:r>
      <w:r w:rsidR="00296DD5" w:rsidRPr="00CB0364">
        <w:rPr>
          <w:rFonts w:eastAsia="Times New Roman CYR"/>
          <w:sz w:val="28"/>
          <w:szCs w:val="28"/>
        </w:rPr>
        <w:t>Бюджетн</w:t>
      </w:r>
      <w:r w:rsidR="006225DC" w:rsidRPr="00CB0364">
        <w:rPr>
          <w:rFonts w:eastAsia="Times New Roman CYR"/>
          <w:sz w:val="28"/>
          <w:szCs w:val="28"/>
        </w:rPr>
        <w:t>ым</w:t>
      </w:r>
      <w:r w:rsidR="00025E2F" w:rsidRPr="00CB0364">
        <w:rPr>
          <w:rFonts w:eastAsia="Times New Roman CYR"/>
          <w:sz w:val="28"/>
          <w:szCs w:val="28"/>
        </w:rPr>
        <w:t xml:space="preserve"> кодекс</w:t>
      </w:r>
      <w:r w:rsidR="006225DC" w:rsidRPr="00CB0364">
        <w:rPr>
          <w:rFonts w:eastAsia="Times New Roman CYR"/>
          <w:sz w:val="28"/>
          <w:szCs w:val="28"/>
        </w:rPr>
        <w:t>ом</w:t>
      </w:r>
      <w:r w:rsidR="00025E2F" w:rsidRPr="00CB0364">
        <w:rPr>
          <w:rFonts w:eastAsia="Times New Roman CYR"/>
          <w:sz w:val="28"/>
          <w:szCs w:val="28"/>
        </w:rPr>
        <w:t xml:space="preserve"> Российской Федерации, </w:t>
      </w:r>
      <w:r w:rsidR="006225DC" w:rsidRPr="00CB0364">
        <w:rPr>
          <w:rFonts w:eastAsia="Times New Roman CYR"/>
          <w:sz w:val="28"/>
          <w:szCs w:val="28"/>
        </w:rPr>
        <w:t>руководствуясь</w:t>
      </w:r>
      <w:r w:rsidR="00F028FB" w:rsidRPr="00CB0364">
        <w:rPr>
          <w:rFonts w:eastAsia="Times New Roman CYR"/>
          <w:sz w:val="28"/>
          <w:szCs w:val="28"/>
        </w:rPr>
        <w:t xml:space="preserve"> Устав</w:t>
      </w:r>
      <w:r w:rsidR="006225DC" w:rsidRPr="00CB0364">
        <w:rPr>
          <w:rFonts w:eastAsia="Times New Roman CYR"/>
          <w:sz w:val="28"/>
          <w:szCs w:val="28"/>
        </w:rPr>
        <w:t xml:space="preserve">ом </w:t>
      </w:r>
      <w:r w:rsidR="00F028FB" w:rsidRPr="00CB0364">
        <w:rPr>
          <w:sz w:val="28"/>
          <w:szCs w:val="28"/>
        </w:rPr>
        <w:t xml:space="preserve">Новозахаркинского муниципального образования Петровского муниципального района Саратовской области, </w:t>
      </w:r>
      <w:r w:rsidR="00025E2F" w:rsidRPr="00CB0364">
        <w:rPr>
          <w:sz w:val="28"/>
          <w:szCs w:val="28"/>
        </w:rPr>
        <w:t xml:space="preserve">Совет депутатов Новозахаркинского муниципального образования Петровского муниципального района Саратовской области </w:t>
      </w:r>
      <w:r w:rsidR="00025E2F" w:rsidRPr="00CB0364">
        <w:rPr>
          <w:b/>
          <w:sz w:val="28"/>
          <w:szCs w:val="28"/>
        </w:rPr>
        <w:t>РЕШИЛ</w:t>
      </w:r>
      <w:r w:rsidR="00025E2F" w:rsidRPr="00CB0364">
        <w:rPr>
          <w:b/>
          <w:caps/>
          <w:sz w:val="28"/>
          <w:szCs w:val="28"/>
        </w:rPr>
        <w:t>:</w:t>
      </w:r>
    </w:p>
    <w:p w:rsidR="00AF42B9" w:rsidRPr="00CB0364" w:rsidRDefault="00B21BB4" w:rsidP="00B21BB4">
      <w:pPr>
        <w:pStyle w:val="a6"/>
        <w:ind w:firstLine="708"/>
        <w:jc w:val="both"/>
        <w:rPr>
          <w:sz w:val="28"/>
          <w:szCs w:val="28"/>
        </w:rPr>
      </w:pPr>
      <w:r w:rsidRPr="00CB0364">
        <w:rPr>
          <w:sz w:val="28"/>
          <w:szCs w:val="28"/>
        </w:rPr>
        <w:t xml:space="preserve">1. </w:t>
      </w:r>
      <w:r w:rsidR="00AF42B9" w:rsidRPr="00CB0364">
        <w:rPr>
          <w:sz w:val="28"/>
          <w:szCs w:val="28"/>
        </w:rPr>
        <w:t xml:space="preserve">Внести в </w:t>
      </w:r>
      <w:r w:rsidR="00104CCC" w:rsidRPr="00CB0364">
        <w:rPr>
          <w:sz w:val="28"/>
          <w:szCs w:val="28"/>
        </w:rPr>
        <w:t xml:space="preserve">Положение о бюджетном процессе в Новозахаркинском </w:t>
      </w:r>
      <w:proofErr w:type="gramStart"/>
      <w:r w:rsidR="00104CCC" w:rsidRPr="00CB0364">
        <w:rPr>
          <w:sz w:val="28"/>
          <w:szCs w:val="28"/>
        </w:rPr>
        <w:t>муниципальном образовании Петровского муниципального района Саратовской области, утвержденное</w:t>
      </w:r>
      <w:r w:rsidR="00AF42B9" w:rsidRPr="00CB0364">
        <w:rPr>
          <w:sz w:val="28"/>
          <w:szCs w:val="28"/>
        </w:rPr>
        <w:t xml:space="preserve"> решени</w:t>
      </w:r>
      <w:r w:rsidR="00104CCC" w:rsidRPr="00CB0364">
        <w:rPr>
          <w:sz w:val="28"/>
          <w:szCs w:val="28"/>
        </w:rPr>
        <w:t>ем</w:t>
      </w:r>
      <w:r w:rsidR="00AF42B9" w:rsidRPr="00CB0364">
        <w:rPr>
          <w:sz w:val="28"/>
          <w:szCs w:val="28"/>
        </w:rPr>
        <w:t xml:space="preserve"> Совета депутатов Новозахаркинского муниципального образования Петровского муниципального района Сарато</w:t>
      </w:r>
      <w:r w:rsidR="001F0A47">
        <w:rPr>
          <w:sz w:val="28"/>
          <w:szCs w:val="28"/>
        </w:rPr>
        <w:t>вской области от 19.11.2020 г.</w:t>
      </w:r>
      <w:r w:rsidR="00AF42B9" w:rsidRPr="00CB0364">
        <w:rPr>
          <w:sz w:val="28"/>
          <w:szCs w:val="28"/>
        </w:rPr>
        <w:t xml:space="preserve"> № 30-123/04 </w:t>
      </w:r>
      <w:r w:rsidR="00296DD5" w:rsidRPr="00CB0364">
        <w:rPr>
          <w:sz w:val="28"/>
          <w:szCs w:val="28"/>
        </w:rPr>
        <w:t>(</w:t>
      </w:r>
      <w:r w:rsidR="00590D25" w:rsidRPr="00CB0364">
        <w:rPr>
          <w:sz w:val="28"/>
          <w:szCs w:val="28"/>
        </w:rPr>
        <w:t>в редакции</w:t>
      </w:r>
      <w:r w:rsidR="001F0A47">
        <w:rPr>
          <w:sz w:val="28"/>
          <w:szCs w:val="28"/>
        </w:rPr>
        <w:t xml:space="preserve"> от 17.11.2021 г.</w:t>
      </w:r>
      <w:r w:rsidR="00296DD5" w:rsidRPr="00CB0364">
        <w:rPr>
          <w:sz w:val="28"/>
          <w:szCs w:val="28"/>
        </w:rPr>
        <w:t xml:space="preserve"> № 42-183/04</w:t>
      </w:r>
      <w:r w:rsidR="001F0A47">
        <w:rPr>
          <w:sz w:val="28"/>
          <w:szCs w:val="28"/>
        </w:rPr>
        <w:t>, от 05.04.2022 г.</w:t>
      </w:r>
      <w:r w:rsidR="00CE4606" w:rsidRPr="00CB0364">
        <w:rPr>
          <w:sz w:val="28"/>
          <w:szCs w:val="28"/>
        </w:rPr>
        <w:t xml:space="preserve"> №47-203/04</w:t>
      </w:r>
      <w:r w:rsidR="001F0A47">
        <w:rPr>
          <w:sz w:val="28"/>
          <w:szCs w:val="28"/>
        </w:rPr>
        <w:t>, от 28.06.2022 г.</w:t>
      </w:r>
      <w:r w:rsidR="00ED1070" w:rsidRPr="00CB0364">
        <w:rPr>
          <w:sz w:val="28"/>
          <w:szCs w:val="28"/>
        </w:rPr>
        <w:t xml:space="preserve"> №50-223/04</w:t>
      </w:r>
      <w:r w:rsidR="001F0A47">
        <w:rPr>
          <w:sz w:val="28"/>
          <w:szCs w:val="28"/>
        </w:rPr>
        <w:t>, от 12.12.2024 г. №15-69/04</w:t>
      </w:r>
      <w:r w:rsidR="00296DD5" w:rsidRPr="00CB0364">
        <w:rPr>
          <w:sz w:val="28"/>
          <w:szCs w:val="28"/>
        </w:rPr>
        <w:t>)</w:t>
      </w:r>
      <w:r w:rsidR="001F0A47">
        <w:rPr>
          <w:sz w:val="28"/>
          <w:szCs w:val="28"/>
        </w:rPr>
        <w:t xml:space="preserve"> </w:t>
      </w:r>
      <w:r w:rsidR="00104CCC" w:rsidRPr="00CB0364">
        <w:rPr>
          <w:sz w:val="28"/>
          <w:szCs w:val="28"/>
        </w:rPr>
        <w:t xml:space="preserve">(далее – Положение) </w:t>
      </w:r>
      <w:r w:rsidR="00AF42B9" w:rsidRPr="00CB0364">
        <w:rPr>
          <w:sz w:val="28"/>
          <w:szCs w:val="28"/>
        </w:rPr>
        <w:t>следующие изменения:</w:t>
      </w:r>
      <w:proofErr w:type="gramEnd"/>
    </w:p>
    <w:p w:rsidR="00F540B7" w:rsidRDefault="00B21BB4" w:rsidP="00F540B7">
      <w:pPr>
        <w:spacing w:before="120"/>
        <w:ind w:firstLine="708"/>
        <w:jc w:val="both"/>
        <w:rPr>
          <w:sz w:val="28"/>
          <w:szCs w:val="28"/>
        </w:rPr>
      </w:pPr>
      <w:r w:rsidRPr="00BA4768">
        <w:rPr>
          <w:sz w:val="28"/>
          <w:szCs w:val="28"/>
        </w:rPr>
        <w:t xml:space="preserve">1.1. </w:t>
      </w:r>
      <w:r w:rsidR="00F540B7">
        <w:rPr>
          <w:sz w:val="28"/>
          <w:szCs w:val="28"/>
        </w:rPr>
        <w:t>п</w:t>
      </w:r>
      <w:r w:rsidR="00F540B7" w:rsidRPr="00211599">
        <w:rPr>
          <w:sz w:val="28"/>
          <w:szCs w:val="28"/>
        </w:rPr>
        <w:t>ункт 4 статьи 4 Положения изложить в новой редакции</w:t>
      </w:r>
      <w:r w:rsidR="00F540B7">
        <w:rPr>
          <w:sz w:val="28"/>
          <w:szCs w:val="28"/>
        </w:rPr>
        <w:t>:</w:t>
      </w:r>
    </w:p>
    <w:p w:rsidR="00F540B7" w:rsidRDefault="00F540B7" w:rsidP="00F540B7">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«4. Состав показателей, содержащихся в проекте решения о местном бюджете </w:t>
      </w:r>
      <w:proofErr w:type="spellStart"/>
      <w:r>
        <w:rPr>
          <w:rFonts w:ascii="Times New Roman" w:hAnsi="Times New Roman" w:cs="Times New Roman"/>
          <w:sz w:val="28"/>
          <w:szCs w:val="28"/>
        </w:rPr>
        <w:t>Новозахаркинского</w:t>
      </w:r>
      <w:proofErr w:type="spellEnd"/>
      <w:r>
        <w:rPr>
          <w:rFonts w:ascii="Times New Roman" w:hAnsi="Times New Roman" w:cs="Times New Roman"/>
          <w:sz w:val="28"/>
          <w:szCs w:val="28"/>
        </w:rPr>
        <w:t xml:space="preserve"> муниципального образования.</w:t>
      </w:r>
    </w:p>
    <w:p w:rsidR="00F540B7" w:rsidRDefault="00F540B7" w:rsidP="00F540B7">
      <w:pPr>
        <w:widowControl w:val="0"/>
        <w:autoSpaceDE w:val="0"/>
        <w:autoSpaceDN w:val="0"/>
        <w:adjustRightInd w:val="0"/>
        <w:ind w:firstLine="540"/>
        <w:jc w:val="both"/>
        <w:rPr>
          <w:sz w:val="28"/>
          <w:szCs w:val="28"/>
        </w:rPr>
      </w:pPr>
      <w:r>
        <w:rPr>
          <w:sz w:val="28"/>
          <w:szCs w:val="28"/>
        </w:rPr>
        <w:t xml:space="preserve">Решением о местном бюджете на очередной финансовый год и плановый период утверждаются: </w:t>
      </w:r>
    </w:p>
    <w:p w:rsidR="00F540B7" w:rsidRDefault="00F540B7" w:rsidP="00F540B7">
      <w:pPr>
        <w:widowControl w:val="0"/>
        <w:autoSpaceDE w:val="0"/>
        <w:autoSpaceDN w:val="0"/>
        <w:adjustRightInd w:val="0"/>
        <w:ind w:firstLine="540"/>
        <w:jc w:val="both"/>
        <w:rPr>
          <w:sz w:val="28"/>
          <w:szCs w:val="28"/>
        </w:rPr>
      </w:pPr>
      <w:r>
        <w:rPr>
          <w:sz w:val="28"/>
          <w:szCs w:val="28"/>
        </w:rPr>
        <w:t>- основные характеристики местного бюджета, к которым относятся общий объем доходов, общий объем расходов, дефицит (</w:t>
      </w:r>
      <w:proofErr w:type="spellStart"/>
      <w:r>
        <w:rPr>
          <w:sz w:val="28"/>
          <w:szCs w:val="28"/>
        </w:rPr>
        <w:t>профицит</w:t>
      </w:r>
      <w:proofErr w:type="spellEnd"/>
      <w:r>
        <w:rPr>
          <w:sz w:val="28"/>
          <w:szCs w:val="28"/>
        </w:rPr>
        <w:t>);</w:t>
      </w:r>
    </w:p>
    <w:p w:rsidR="00F540B7" w:rsidRDefault="00F540B7" w:rsidP="00F540B7">
      <w:pPr>
        <w:widowControl w:val="0"/>
        <w:autoSpaceDE w:val="0"/>
        <w:autoSpaceDN w:val="0"/>
        <w:adjustRightInd w:val="0"/>
        <w:ind w:firstLine="540"/>
        <w:jc w:val="both"/>
        <w:rPr>
          <w:sz w:val="28"/>
          <w:szCs w:val="28"/>
        </w:rPr>
      </w:pPr>
      <w:r>
        <w:rPr>
          <w:sz w:val="28"/>
          <w:szCs w:val="28"/>
        </w:rPr>
        <w:t>- общий объем бюджетных ассигнований, направляемых на исполнение публичных нормативных обязательств;</w:t>
      </w:r>
    </w:p>
    <w:p w:rsidR="00F540B7" w:rsidRDefault="00F540B7" w:rsidP="00F540B7">
      <w:pPr>
        <w:widowControl w:val="0"/>
        <w:autoSpaceDE w:val="0"/>
        <w:autoSpaceDN w:val="0"/>
        <w:adjustRightInd w:val="0"/>
        <w:ind w:firstLine="540"/>
        <w:jc w:val="both"/>
        <w:rPr>
          <w:sz w:val="28"/>
          <w:szCs w:val="28"/>
        </w:rPr>
      </w:pPr>
      <w:r>
        <w:rPr>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w:t>
      </w:r>
    </w:p>
    <w:p w:rsidR="00F540B7" w:rsidRDefault="00F540B7" w:rsidP="00F540B7">
      <w:pPr>
        <w:widowControl w:val="0"/>
        <w:autoSpaceDE w:val="0"/>
        <w:autoSpaceDN w:val="0"/>
        <w:adjustRightInd w:val="0"/>
        <w:ind w:firstLine="540"/>
        <w:jc w:val="both"/>
        <w:rPr>
          <w:sz w:val="28"/>
          <w:szCs w:val="28"/>
        </w:rPr>
      </w:pPr>
      <w:r>
        <w:rPr>
          <w:sz w:val="28"/>
          <w:szCs w:val="28"/>
        </w:rPr>
        <w:lastRenderedPageBreak/>
        <w:t>- верхний предел муниципального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F540B7" w:rsidRDefault="00F540B7" w:rsidP="00F540B7">
      <w:pPr>
        <w:widowControl w:val="0"/>
        <w:autoSpaceDE w:val="0"/>
        <w:autoSpaceDN w:val="0"/>
        <w:adjustRightInd w:val="0"/>
        <w:ind w:firstLine="540"/>
        <w:jc w:val="both"/>
        <w:rPr>
          <w:sz w:val="28"/>
          <w:szCs w:val="28"/>
        </w:rPr>
      </w:pPr>
      <w:r>
        <w:rPr>
          <w:sz w:val="28"/>
          <w:szCs w:val="28"/>
        </w:rPr>
        <w:t>- объем остатка средств бюджета  на начало текущего финансового года, который может быть направлен в текущем финансовом году на покрытие временных кассовых разрывов;</w:t>
      </w:r>
    </w:p>
    <w:p w:rsidR="00F540B7" w:rsidRDefault="00F540B7" w:rsidP="00F540B7">
      <w:pPr>
        <w:widowControl w:val="0"/>
        <w:autoSpaceDE w:val="0"/>
        <w:autoSpaceDN w:val="0"/>
        <w:adjustRightInd w:val="0"/>
        <w:ind w:firstLine="540"/>
        <w:jc w:val="both"/>
        <w:rPr>
          <w:sz w:val="28"/>
          <w:szCs w:val="28"/>
        </w:rPr>
      </w:pPr>
      <w:r>
        <w:rPr>
          <w:sz w:val="28"/>
          <w:szCs w:val="28"/>
        </w:rPr>
        <w:t xml:space="preserve">- перечень главных распорядителей  средств  местного бюджета   и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w:t>
      </w:r>
      <w:r w:rsidRPr="00AB7603">
        <w:rPr>
          <w:sz w:val="28"/>
          <w:szCs w:val="28"/>
        </w:rPr>
        <w:t>и подгруппам</w:t>
      </w:r>
      <w:r>
        <w:rPr>
          <w:sz w:val="28"/>
          <w:szCs w:val="28"/>
        </w:rPr>
        <w:t xml:space="preserve"> </w:t>
      </w:r>
      <w:proofErr w:type="gramStart"/>
      <w:r>
        <w:rPr>
          <w:sz w:val="28"/>
          <w:szCs w:val="28"/>
        </w:rPr>
        <w:t>видов расходов классификации расходов бюджета</w:t>
      </w:r>
      <w:proofErr w:type="gramEnd"/>
      <w:r>
        <w:rPr>
          <w:sz w:val="28"/>
          <w:szCs w:val="28"/>
        </w:rPr>
        <w:t xml:space="preserve"> в составе  ведомственной структуры расходов местного бюджета  на очередной финансовый год и плановый период;</w:t>
      </w:r>
    </w:p>
    <w:p w:rsidR="00F540B7" w:rsidRDefault="00F540B7" w:rsidP="00F540B7">
      <w:pPr>
        <w:widowControl w:val="0"/>
        <w:autoSpaceDE w:val="0"/>
        <w:autoSpaceDN w:val="0"/>
        <w:adjustRightInd w:val="0"/>
        <w:ind w:firstLine="540"/>
        <w:jc w:val="both"/>
        <w:rPr>
          <w:sz w:val="28"/>
          <w:szCs w:val="28"/>
        </w:rPr>
      </w:pPr>
      <w:r>
        <w:rPr>
          <w:sz w:val="28"/>
          <w:szCs w:val="28"/>
        </w:rPr>
        <w:t xml:space="preserve">-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w:t>
      </w:r>
      <w:proofErr w:type="gramStart"/>
      <w:r>
        <w:rPr>
          <w:sz w:val="28"/>
          <w:szCs w:val="28"/>
        </w:rPr>
        <w:t>видов расходов классификации расходов местного бюджета</w:t>
      </w:r>
      <w:proofErr w:type="gramEnd"/>
      <w:r>
        <w:rPr>
          <w:sz w:val="28"/>
          <w:szCs w:val="28"/>
        </w:rPr>
        <w:t xml:space="preserve"> на очередной финансовый год и плановый период;</w:t>
      </w:r>
    </w:p>
    <w:p w:rsidR="00F540B7" w:rsidRDefault="00F540B7" w:rsidP="00F540B7">
      <w:pPr>
        <w:widowControl w:val="0"/>
        <w:autoSpaceDE w:val="0"/>
        <w:autoSpaceDN w:val="0"/>
        <w:adjustRightInd w:val="0"/>
        <w:ind w:firstLine="540"/>
        <w:jc w:val="both"/>
        <w:rPr>
          <w:sz w:val="28"/>
          <w:szCs w:val="28"/>
        </w:rPr>
      </w:pPr>
      <w:r>
        <w:rPr>
          <w:sz w:val="28"/>
          <w:szCs w:val="28"/>
        </w:rPr>
        <w:t>- источники финансирования дефицита местного бюджета   на очередной финансовый год и плановый период;</w:t>
      </w:r>
    </w:p>
    <w:p w:rsidR="00F540B7" w:rsidRDefault="00F540B7" w:rsidP="00F540B7">
      <w:pPr>
        <w:widowControl w:val="0"/>
        <w:autoSpaceDE w:val="0"/>
        <w:autoSpaceDN w:val="0"/>
        <w:adjustRightInd w:val="0"/>
        <w:ind w:firstLine="540"/>
        <w:jc w:val="both"/>
        <w:rPr>
          <w:sz w:val="28"/>
          <w:szCs w:val="28"/>
        </w:rPr>
      </w:pPr>
      <w:r>
        <w:rPr>
          <w:sz w:val="28"/>
          <w:szCs w:val="28"/>
        </w:rPr>
        <w:t>- программа муниципальных внутренних заимствований на очередной финансовый год и плановый период;</w:t>
      </w:r>
    </w:p>
    <w:p w:rsidR="00F540B7" w:rsidRDefault="00F540B7" w:rsidP="00F540B7">
      <w:pPr>
        <w:widowControl w:val="0"/>
        <w:autoSpaceDE w:val="0"/>
        <w:autoSpaceDN w:val="0"/>
        <w:adjustRightInd w:val="0"/>
        <w:ind w:firstLine="540"/>
        <w:jc w:val="both"/>
        <w:rPr>
          <w:sz w:val="28"/>
          <w:szCs w:val="28"/>
        </w:rPr>
      </w:pPr>
      <w:proofErr w:type="gramStart"/>
      <w:r>
        <w:rPr>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w:t>
      </w:r>
      <w:proofErr w:type="gramEnd"/>
      <w:r>
        <w:rPr>
          <w:sz w:val="28"/>
          <w:szCs w:val="28"/>
        </w:rPr>
        <w:t xml:space="preserve">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540B7" w:rsidRDefault="00F540B7" w:rsidP="00F540B7">
      <w:pPr>
        <w:widowControl w:val="0"/>
        <w:autoSpaceDE w:val="0"/>
        <w:autoSpaceDN w:val="0"/>
        <w:adjustRightInd w:val="0"/>
        <w:ind w:firstLine="540"/>
        <w:jc w:val="both"/>
        <w:rPr>
          <w:sz w:val="28"/>
          <w:szCs w:val="28"/>
        </w:rPr>
      </w:pPr>
      <w:r>
        <w:rPr>
          <w:sz w:val="28"/>
          <w:szCs w:val="28"/>
        </w:rPr>
        <w:t>- случаи осуществления казначейского сопровождения и перечень средств подлежащих казначейскому сопровождению;</w:t>
      </w:r>
    </w:p>
    <w:p w:rsidR="00F540B7" w:rsidRDefault="00F540B7" w:rsidP="00F540B7">
      <w:pPr>
        <w:widowControl w:val="0"/>
        <w:autoSpaceDE w:val="0"/>
        <w:autoSpaceDN w:val="0"/>
        <w:adjustRightInd w:val="0"/>
        <w:ind w:firstLine="540"/>
        <w:jc w:val="both"/>
        <w:rPr>
          <w:sz w:val="28"/>
          <w:szCs w:val="28"/>
        </w:rPr>
      </w:pPr>
      <w:r>
        <w:rPr>
          <w:sz w:val="28"/>
          <w:szCs w:val="28"/>
        </w:rPr>
        <w:t>- иные показатели местного бюджета  в соответствии с Бюджетным кодексом Российской Федерации</w:t>
      </w:r>
      <w:proofErr w:type="gramStart"/>
      <w:r>
        <w:rPr>
          <w:sz w:val="28"/>
          <w:szCs w:val="28"/>
        </w:rPr>
        <w:t>.».</w:t>
      </w:r>
      <w:proofErr w:type="gramEnd"/>
    </w:p>
    <w:p w:rsidR="00F540B7" w:rsidRDefault="00F540B7" w:rsidP="00F540B7">
      <w:pPr>
        <w:widowControl w:val="0"/>
        <w:autoSpaceDE w:val="0"/>
        <w:autoSpaceDN w:val="0"/>
        <w:adjustRightInd w:val="0"/>
        <w:ind w:firstLine="540"/>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F540B7" w:rsidRDefault="00F540B7" w:rsidP="00F540B7">
      <w:pPr>
        <w:spacing w:before="120"/>
        <w:ind w:firstLine="540"/>
        <w:jc w:val="both"/>
        <w:rPr>
          <w:sz w:val="28"/>
          <w:szCs w:val="28"/>
        </w:rPr>
      </w:pPr>
      <w:r>
        <w:rPr>
          <w:color w:val="000000"/>
          <w:sz w:val="28"/>
          <w:szCs w:val="28"/>
        </w:rPr>
        <w:t>3. Настоящее р</w:t>
      </w:r>
      <w:r w:rsidRPr="00455F13">
        <w:rPr>
          <w:color w:val="000000"/>
          <w:sz w:val="28"/>
          <w:szCs w:val="28"/>
        </w:rPr>
        <w:t>ешени</w:t>
      </w:r>
      <w:r>
        <w:rPr>
          <w:color w:val="000000"/>
          <w:sz w:val="28"/>
          <w:szCs w:val="28"/>
        </w:rPr>
        <w:t>е</w:t>
      </w:r>
      <w:r w:rsidRPr="00455F13">
        <w:rPr>
          <w:color w:val="000000"/>
          <w:sz w:val="28"/>
          <w:szCs w:val="28"/>
        </w:rPr>
        <w:t xml:space="preserve"> вступает в силу с 1 января 2026 года и распространяется на правоотношения, возникшие при составлении бюджета </w:t>
      </w:r>
      <w:proofErr w:type="spellStart"/>
      <w:r w:rsidR="0072109B">
        <w:rPr>
          <w:color w:val="000000"/>
          <w:sz w:val="28"/>
          <w:szCs w:val="28"/>
        </w:rPr>
        <w:t>Новозахаркинского</w:t>
      </w:r>
      <w:proofErr w:type="spellEnd"/>
      <w:r w:rsidR="0072109B">
        <w:rPr>
          <w:color w:val="000000"/>
          <w:sz w:val="28"/>
          <w:szCs w:val="28"/>
        </w:rPr>
        <w:t xml:space="preserve"> </w:t>
      </w:r>
      <w:r>
        <w:rPr>
          <w:sz w:val="28"/>
          <w:szCs w:val="28"/>
        </w:rPr>
        <w:t>муниципального образования</w:t>
      </w:r>
      <w:r w:rsidRPr="00455F13">
        <w:rPr>
          <w:sz w:val="28"/>
          <w:szCs w:val="28"/>
        </w:rPr>
        <w:t xml:space="preserve"> Петровского муниципального района Саратовской области</w:t>
      </w:r>
      <w:r w:rsidRPr="00455F13">
        <w:rPr>
          <w:color w:val="000000"/>
          <w:sz w:val="28"/>
          <w:szCs w:val="28"/>
        </w:rPr>
        <w:t xml:space="preserve"> на</w:t>
      </w:r>
      <w:r w:rsidRPr="00AB7603">
        <w:rPr>
          <w:color w:val="000000"/>
          <w:sz w:val="28"/>
          <w:szCs w:val="28"/>
        </w:rPr>
        <w:t xml:space="preserve"> </w:t>
      </w:r>
      <w:r w:rsidRPr="00455F13">
        <w:rPr>
          <w:color w:val="000000"/>
          <w:sz w:val="28"/>
          <w:szCs w:val="28"/>
        </w:rPr>
        <w:t>2</w:t>
      </w:r>
      <w:r w:rsidRPr="0039759C">
        <w:rPr>
          <w:color w:val="000000"/>
          <w:sz w:val="28"/>
          <w:szCs w:val="28"/>
        </w:rPr>
        <w:t>026 год и на плановый период 2027 и 2028 годов</w:t>
      </w:r>
      <w:r>
        <w:rPr>
          <w:color w:val="000000"/>
          <w:sz w:val="28"/>
          <w:szCs w:val="28"/>
        </w:rPr>
        <w:t>.</w:t>
      </w:r>
    </w:p>
    <w:p w:rsidR="00BA4768" w:rsidRDefault="00BA4768" w:rsidP="0076143B">
      <w:pPr>
        <w:pStyle w:val="1"/>
        <w:spacing w:before="0" w:after="0"/>
        <w:rPr>
          <w:rFonts w:ascii="Times New Roman" w:eastAsiaTheme="minorHAnsi" w:hAnsi="Times New Roman"/>
          <w:b w:val="0"/>
          <w:bCs w:val="0"/>
          <w:kern w:val="0"/>
          <w:sz w:val="28"/>
          <w:szCs w:val="28"/>
          <w:lang w:val="ru-RU" w:eastAsia="en-US"/>
        </w:rPr>
      </w:pPr>
    </w:p>
    <w:p w:rsidR="00025E2F" w:rsidRPr="0076143B" w:rsidRDefault="00025E2F" w:rsidP="0076143B">
      <w:pPr>
        <w:pStyle w:val="1"/>
        <w:spacing w:before="0" w:after="0"/>
        <w:rPr>
          <w:rFonts w:ascii="Times New Roman" w:hAnsi="Times New Roman"/>
          <w:bCs w:val="0"/>
          <w:kern w:val="0"/>
          <w:sz w:val="28"/>
          <w:szCs w:val="28"/>
          <w:lang w:val="ru-RU"/>
        </w:rPr>
      </w:pPr>
      <w:bookmarkStart w:id="0" w:name="_GoBack"/>
      <w:bookmarkEnd w:id="0"/>
      <w:r>
        <w:rPr>
          <w:rFonts w:ascii="Times New Roman" w:hAnsi="Times New Roman"/>
          <w:bCs w:val="0"/>
          <w:kern w:val="0"/>
          <w:sz w:val="28"/>
          <w:szCs w:val="28"/>
          <w:lang w:val="ru-RU"/>
        </w:rPr>
        <w:t xml:space="preserve">Глава муниципального образования </w:t>
      </w:r>
      <w:r>
        <w:rPr>
          <w:rFonts w:ascii="Times New Roman" w:hAnsi="Times New Roman"/>
          <w:bCs w:val="0"/>
          <w:kern w:val="0"/>
          <w:sz w:val="28"/>
          <w:szCs w:val="28"/>
          <w:lang w:val="ru-RU"/>
        </w:rPr>
        <w:tab/>
      </w:r>
      <w:r>
        <w:rPr>
          <w:rFonts w:ascii="Times New Roman" w:hAnsi="Times New Roman"/>
          <w:bCs w:val="0"/>
          <w:kern w:val="0"/>
          <w:sz w:val="28"/>
          <w:szCs w:val="28"/>
          <w:lang w:val="ru-RU"/>
        </w:rPr>
        <w:tab/>
      </w:r>
      <w:r>
        <w:rPr>
          <w:rFonts w:ascii="Times New Roman" w:hAnsi="Times New Roman"/>
          <w:bCs w:val="0"/>
          <w:kern w:val="0"/>
          <w:sz w:val="28"/>
          <w:szCs w:val="28"/>
          <w:lang w:val="ru-RU"/>
        </w:rPr>
        <w:tab/>
      </w:r>
      <w:r>
        <w:rPr>
          <w:rFonts w:ascii="Times New Roman" w:hAnsi="Times New Roman"/>
          <w:bCs w:val="0"/>
          <w:kern w:val="0"/>
          <w:sz w:val="28"/>
          <w:szCs w:val="28"/>
          <w:lang w:val="ru-RU"/>
        </w:rPr>
        <w:tab/>
        <w:t>О.С.Лысенко</w:t>
      </w:r>
    </w:p>
    <w:sectPr w:rsidR="00025E2F" w:rsidRPr="0076143B" w:rsidSect="00B54FF0">
      <w:pgSz w:w="11906" w:h="16838"/>
      <w:pgMar w:top="1134" w:right="850" w:bottom="1134"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9160CA4"/>
    <w:multiLevelType w:val="hybridMultilevel"/>
    <w:tmpl w:val="2A7E8A48"/>
    <w:lvl w:ilvl="0" w:tplc="0419000F">
      <w:start w:val="1"/>
      <w:numFmt w:val="decimal"/>
      <w:lvlText w:val="%1."/>
      <w:lvlJc w:val="left"/>
      <w:pPr>
        <w:ind w:left="14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875A91"/>
    <w:multiLevelType w:val="hybridMultilevel"/>
    <w:tmpl w:val="5192C3BE"/>
    <w:lvl w:ilvl="0" w:tplc="B06A7022">
      <w:start w:val="2"/>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6725EE"/>
    <w:multiLevelType w:val="multilevel"/>
    <w:tmpl w:val="AB0A1F72"/>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8B933CF"/>
    <w:multiLevelType w:val="multilevel"/>
    <w:tmpl w:val="75B40E96"/>
    <w:lvl w:ilvl="0">
      <w:start w:val="5"/>
      <w:numFmt w:val="decimal"/>
      <w:lvlText w:val="%1."/>
      <w:lvlJc w:val="left"/>
      <w:pPr>
        <w:ind w:left="600" w:hanging="600"/>
      </w:pPr>
      <w:rPr>
        <w:rFonts w:hint="default"/>
      </w:rPr>
    </w:lvl>
    <w:lvl w:ilvl="1">
      <w:start w:val="2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A1602FE"/>
    <w:multiLevelType w:val="hybridMultilevel"/>
    <w:tmpl w:val="8BF6E3A0"/>
    <w:lvl w:ilvl="0" w:tplc="098E0C98">
      <w:start w:val="4"/>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0AB68DB"/>
    <w:multiLevelType w:val="hybridMultilevel"/>
    <w:tmpl w:val="479A51EA"/>
    <w:lvl w:ilvl="0" w:tplc="A4642B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F130633"/>
    <w:multiLevelType w:val="multilevel"/>
    <w:tmpl w:val="AB0A1F72"/>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5E2F"/>
    <w:rsid w:val="00011151"/>
    <w:rsid w:val="000245DD"/>
    <w:rsid w:val="00025E2F"/>
    <w:rsid w:val="000C3473"/>
    <w:rsid w:val="000C65AD"/>
    <w:rsid w:val="000D1C3C"/>
    <w:rsid w:val="00104CCC"/>
    <w:rsid w:val="00154752"/>
    <w:rsid w:val="001729B8"/>
    <w:rsid w:val="001932C0"/>
    <w:rsid w:val="001A4AA4"/>
    <w:rsid w:val="001B3CBE"/>
    <w:rsid w:val="001F0A47"/>
    <w:rsid w:val="00206A77"/>
    <w:rsid w:val="00221D6B"/>
    <w:rsid w:val="00252430"/>
    <w:rsid w:val="00263CDD"/>
    <w:rsid w:val="00296DD5"/>
    <w:rsid w:val="002A16F3"/>
    <w:rsid w:val="002B2A84"/>
    <w:rsid w:val="002E02EA"/>
    <w:rsid w:val="002F2645"/>
    <w:rsid w:val="00301EBB"/>
    <w:rsid w:val="00306839"/>
    <w:rsid w:val="003B1CB2"/>
    <w:rsid w:val="004567A5"/>
    <w:rsid w:val="004615D9"/>
    <w:rsid w:val="004703CD"/>
    <w:rsid w:val="00496723"/>
    <w:rsid w:val="004C56D7"/>
    <w:rsid w:val="004D2310"/>
    <w:rsid w:val="005121C9"/>
    <w:rsid w:val="00526E46"/>
    <w:rsid w:val="00531092"/>
    <w:rsid w:val="00590D25"/>
    <w:rsid w:val="005E1A90"/>
    <w:rsid w:val="006225DC"/>
    <w:rsid w:val="00626E52"/>
    <w:rsid w:val="0067173A"/>
    <w:rsid w:val="00684C97"/>
    <w:rsid w:val="00686EE5"/>
    <w:rsid w:val="006A5E00"/>
    <w:rsid w:val="006A60CD"/>
    <w:rsid w:val="006A6B65"/>
    <w:rsid w:val="006B00AD"/>
    <w:rsid w:val="00702D5D"/>
    <w:rsid w:val="007118D4"/>
    <w:rsid w:val="0072109B"/>
    <w:rsid w:val="007523EB"/>
    <w:rsid w:val="00756FE5"/>
    <w:rsid w:val="0076143B"/>
    <w:rsid w:val="007656D9"/>
    <w:rsid w:val="007C61F2"/>
    <w:rsid w:val="00813AC9"/>
    <w:rsid w:val="00817783"/>
    <w:rsid w:val="0084276C"/>
    <w:rsid w:val="008713F6"/>
    <w:rsid w:val="00883C45"/>
    <w:rsid w:val="0088546D"/>
    <w:rsid w:val="008D607F"/>
    <w:rsid w:val="008D76DD"/>
    <w:rsid w:val="008E28D9"/>
    <w:rsid w:val="008F30F4"/>
    <w:rsid w:val="00900683"/>
    <w:rsid w:val="009012CD"/>
    <w:rsid w:val="00910B2B"/>
    <w:rsid w:val="0091559F"/>
    <w:rsid w:val="00917C48"/>
    <w:rsid w:val="00971358"/>
    <w:rsid w:val="00976FE5"/>
    <w:rsid w:val="0099649C"/>
    <w:rsid w:val="009D7123"/>
    <w:rsid w:val="009E5861"/>
    <w:rsid w:val="00A05D1C"/>
    <w:rsid w:val="00A33DE0"/>
    <w:rsid w:val="00AE43F1"/>
    <w:rsid w:val="00AF42B9"/>
    <w:rsid w:val="00B21BB4"/>
    <w:rsid w:val="00B54FF0"/>
    <w:rsid w:val="00B63526"/>
    <w:rsid w:val="00BA40D6"/>
    <w:rsid w:val="00BA4768"/>
    <w:rsid w:val="00BB1260"/>
    <w:rsid w:val="00BF6D96"/>
    <w:rsid w:val="00C05B09"/>
    <w:rsid w:val="00C12651"/>
    <w:rsid w:val="00C24E71"/>
    <w:rsid w:val="00C30E1A"/>
    <w:rsid w:val="00C7076B"/>
    <w:rsid w:val="00C86E52"/>
    <w:rsid w:val="00C95537"/>
    <w:rsid w:val="00CA7318"/>
    <w:rsid w:val="00CB0364"/>
    <w:rsid w:val="00CD231F"/>
    <w:rsid w:val="00CD6396"/>
    <w:rsid w:val="00CE3B80"/>
    <w:rsid w:val="00CE4606"/>
    <w:rsid w:val="00D1051F"/>
    <w:rsid w:val="00D44F4F"/>
    <w:rsid w:val="00D52B1D"/>
    <w:rsid w:val="00D553F4"/>
    <w:rsid w:val="00D711A9"/>
    <w:rsid w:val="00DC3286"/>
    <w:rsid w:val="00DD42DE"/>
    <w:rsid w:val="00DF7E2A"/>
    <w:rsid w:val="00E62FAE"/>
    <w:rsid w:val="00E90067"/>
    <w:rsid w:val="00ED1070"/>
    <w:rsid w:val="00EE0272"/>
    <w:rsid w:val="00F028FB"/>
    <w:rsid w:val="00F35A74"/>
    <w:rsid w:val="00F540B7"/>
    <w:rsid w:val="00F72B51"/>
    <w:rsid w:val="00F83A2F"/>
    <w:rsid w:val="00F945B8"/>
    <w:rsid w:val="00FE2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E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5E2F"/>
    <w:pPr>
      <w:keepNext/>
      <w:suppressAutoHyphens/>
      <w:spacing w:before="240" w:after="60"/>
      <w:outlineLvl w:val="0"/>
    </w:pPr>
    <w:rPr>
      <w:rFonts w:ascii="Calibri Light" w:hAnsi="Calibri Light"/>
      <w:b/>
      <w:bCs/>
      <w:kern w:val="32"/>
      <w:sz w:val="32"/>
      <w:szCs w:val="32"/>
      <w:lang w:val="en-US" w:eastAsia="ar-SA"/>
    </w:rPr>
  </w:style>
  <w:style w:type="paragraph" w:styleId="3">
    <w:name w:val="heading 3"/>
    <w:basedOn w:val="a"/>
    <w:next w:val="a"/>
    <w:link w:val="30"/>
    <w:uiPriority w:val="9"/>
    <w:semiHidden/>
    <w:unhideWhenUsed/>
    <w:qFormat/>
    <w:rsid w:val="00025E2F"/>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025E2F"/>
    <w:pPr>
      <w:keepNext/>
      <w:numPr>
        <w:ilvl w:val="4"/>
        <w:numId w:val="2"/>
      </w:numPr>
      <w:suppressAutoHyphens/>
      <w:jc w:val="center"/>
      <w:outlineLvl w:val="4"/>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5E2F"/>
    <w:rPr>
      <w:rFonts w:ascii="Calibri Light" w:eastAsia="Times New Roman" w:hAnsi="Calibri Light" w:cs="Times New Roman"/>
      <w:b/>
      <w:bCs/>
      <w:kern w:val="32"/>
      <w:sz w:val="32"/>
      <w:szCs w:val="32"/>
      <w:lang w:val="en-US" w:eastAsia="ar-SA"/>
    </w:rPr>
  </w:style>
  <w:style w:type="character" w:customStyle="1" w:styleId="30">
    <w:name w:val="Заголовок 3 Знак"/>
    <w:basedOn w:val="a0"/>
    <w:link w:val="3"/>
    <w:uiPriority w:val="9"/>
    <w:semiHidden/>
    <w:rsid w:val="00025E2F"/>
    <w:rPr>
      <w:rFonts w:ascii="Cambria" w:eastAsia="Times New Roman" w:hAnsi="Cambria" w:cs="Times New Roman"/>
      <w:b/>
      <w:bCs/>
      <w:sz w:val="26"/>
      <w:szCs w:val="26"/>
    </w:rPr>
  </w:style>
  <w:style w:type="character" w:customStyle="1" w:styleId="50">
    <w:name w:val="Заголовок 5 Знак"/>
    <w:basedOn w:val="a0"/>
    <w:link w:val="5"/>
    <w:semiHidden/>
    <w:rsid w:val="00025E2F"/>
    <w:rPr>
      <w:rFonts w:ascii="Times New Roman" w:eastAsia="Times New Roman" w:hAnsi="Times New Roman" w:cs="Times New Roman"/>
      <w:b/>
      <w:sz w:val="28"/>
      <w:szCs w:val="20"/>
      <w:lang w:eastAsia="ar-SA"/>
    </w:rPr>
  </w:style>
  <w:style w:type="character" w:styleId="a3">
    <w:name w:val="Hyperlink"/>
    <w:semiHidden/>
    <w:unhideWhenUsed/>
    <w:rsid w:val="00025E2F"/>
    <w:rPr>
      <w:color w:val="000080"/>
      <w:u w:val="single"/>
    </w:rPr>
  </w:style>
  <w:style w:type="paragraph" w:customStyle="1" w:styleId="ConsPlusNonformat">
    <w:name w:val="ConsPlusNonformat"/>
    <w:rsid w:val="00025E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5E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025E2F"/>
    <w:rPr>
      <w:rFonts w:ascii="Arial" w:hAnsi="Arial" w:cs="Arial"/>
    </w:rPr>
  </w:style>
  <w:style w:type="paragraph" w:customStyle="1" w:styleId="ConsPlusNormal0">
    <w:name w:val="ConsPlusNormal"/>
    <w:link w:val="ConsPlusNormal"/>
    <w:rsid w:val="00025E2F"/>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025E2F"/>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s1">
    <w:name w:val="s_1"/>
    <w:basedOn w:val="a"/>
    <w:rsid w:val="00025E2F"/>
    <w:pPr>
      <w:spacing w:before="100" w:beforeAutospacing="1" w:after="100" w:afterAutospacing="1"/>
    </w:pPr>
  </w:style>
  <w:style w:type="paragraph" w:customStyle="1" w:styleId="ConsNonformat">
    <w:name w:val="ConsNonformat"/>
    <w:rsid w:val="00025E2F"/>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FontStyle16">
    <w:name w:val="Font Style16"/>
    <w:rsid w:val="00025E2F"/>
    <w:rPr>
      <w:rFonts w:ascii="Times New Roman" w:hAnsi="Times New Roman" w:cs="Times New Roman" w:hint="default"/>
      <w:sz w:val="26"/>
      <w:szCs w:val="26"/>
    </w:rPr>
  </w:style>
  <w:style w:type="paragraph" w:styleId="a4">
    <w:name w:val="Balloon Text"/>
    <w:basedOn w:val="a"/>
    <w:link w:val="a5"/>
    <w:uiPriority w:val="99"/>
    <w:semiHidden/>
    <w:unhideWhenUsed/>
    <w:rsid w:val="00025E2F"/>
    <w:rPr>
      <w:rFonts w:ascii="Tahoma" w:hAnsi="Tahoma" w:cs="Tahoma"/>
      <w:sz w:val="16"/>
      <w:szCs w:val="16"/>
    </w:rPr>
  </w:style>
  <w:style w:type="character" w:customStyle="1" w:styleId="a5">
    <w:name w:val="Текст выноски Знак"/>
    <w:basedOn w:val="a0"/>
    <w:link w:val="a4"/>
    <w:uiPriority w:val="99"/>
    <w:semiHidden/>
    <w:rsid w:val="00025E2F"/>
    <w:rPr>
      <w:rFonts w:ascii="Tahoma" w:eastAsia="Times New Roman" w:hAnsi="Tahoma" w:cs="Tahoma"/>
      <w:sz w:val="16"/>
      <w:szCs w:val="16"/>
      <w:lang w:eastAsia="ru-RU"/>
    </w:rPr>
  </w:style>
  <w:style w:type="paragraph" w:styleId="a6">
    <w:name w:val="No Spacing"/>
    <w:uiPriority w:val="1"/>
    <w:qFormat/>
    <w:rsid w:val="00D52B1D"/>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F42B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WW8Num2z5">
    <w:name w:val="WW8Num2z5"/>
    <w:rsid w:val="00B21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E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5E2F"/>
    <w:pPr>
      <w:keepNext/>
      <w:suppressAutoHyphens/>
      <w:spacing w:before="240" w:after="60"/>
      <w:outlineLvl w:val="0"/>
    </w:pPr>
    <w:rPr>
      <w:rFonts w:ascii="Calibri Light" w:hAnsi="Calibri Light"/>
      <w:b/>
      <w:bCs/>
      <w:kern w:val="32"/>
      <w:sz w:val="32"/>
      <w:szCs w:val="32"/>
      <w:lang w:val="en-US" w:eastAsia="ar-SA"/>
    </w:rPr>
  </w:style>
  <w:style w:type="paragraph" w:styleId="3">
    <w:name w:val="heading 3"/>
    <w:basedOn w:val="a"/>
    <w:next w:val="a"/>
    <w:link w:val="30"/>
    <w:uiPriority w:val="9"/>
    <w:semiHidden/>
    <w:unhideWhenUsed/>
    <w:qFormat/>
    <w:rsid w:val="00025E2F"/>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025E2F"/>
    <w:pPr>
      <w:keepNext/>
      <w:numPr>
        <w:ilvl w:val="4"/>
        <w:numId w:val="2"/>
      </w:numPr>
      <w:suppressAutoHyphens/>
      <w:jc w:val="center"/>
      <w:outlineLvl w:val="4"/>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5E2F"/>
    <w:rPr>
      <w:rFonts w:ascii="Calibri Light" w:eastAsia="Times New Roman" w:hAnsi="Calibri Light" w:cs="Times New Roman"/>
      <w:b/>
      <w:bCs/>
      <w:kern w:val="32"/>
      <w:sz w:val="32"/>
      <w:szCs w:val="32"/>
      <w:lang w:val="en-US" w:eastAsia="ar-SA"/>
    </w:rPr>
  </w:style>
  <w:style w:type="character" w:customStyle="1" w:styleId="30">
    <w:name w:val="Заголовок 3 Знак"/>
    <w:basedOn w:val="a0"/>
    <w:link w:val="3"/>
    <w:uiPriority w:val="9"/>
    <w:semiHidden/>
    <w:rsid w:val="00025E2F"/>
    <w:rPr>
      <w:rFonts w:ascii="Cambria" w:eastAsia="Times New Roman" w:hAnsi="Cambria" w:cs="Times New Roman"/>
      <w:b/>
      <w:bCs/>
      <w:sz w:val="26"/>
      <w:szCs w:val="26"/>
    </w:rPr>
  </w:style>
  <w:style w:type="character" w:customStyle="1" w:styleId="50">
    <w:name w:val="Заголовок 5 Знак"/>
    <w:basedOn w:val="a0"/>
    <w:link w:val="5"/>
    <w:semiHidden/>
    <w:rsid w:val="00025E2F"/>
    <w:rPr>
      <w:rFonts w:ascii="Times New Roman" w:eastAsia="Times New Roman" w:hAnsi="Times New Roman" w:cs="Times New Roman"/>
      <w:b/>
      <w:sz w:val="28"/>
      <w:szCs w:val="20"/>
      <w:lang w:eastAsia="ar-SA"/>
    </w:rPr>
  </w:style>
  <w:style w:type="character" w:styleId="a3">
    <w:name w:val="Hyperlink"/>
    <w:semiHidden/>
    <w:unhideWhenUsed/>
    <w:rsid w:val="00025E2F"/>
    <w:rPr>
      <w:color w:val="000080"/>
      <w:u w:val="single"/>
    </w:rPr>
  </w:style>
  <w:style w:type="paragraph" w:customStyle="1" w:styleId="ConsPlusNonformat">
    <w:name w:val="ConsPlusNonformat"/>
    <w:rsid w:val="00025E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5E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025E2F"/>
    <w:rPr>
      <w:rFonts w:ascii="Arial" w:hAnsi="Arial" w:cs="Arial"/>
    </w:rPr>
  </w:style>
  <w:style w:type="paragraph" w:customStyle="1" w:styleId="ConsPlusNormal0">
    <w:name w:val="ConsPlusNormal"/>
    <w:link w:val="ConsPlusNormal"/>
    <w:rsid w:val="00025E2F"/>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025E2F"/>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s1">
    <w:name w:val="s_1"/>
    <w:basedOn w:val="a"/>
    <w:rsid w:val="00025E2F"/>
    <w:pPr>
      <w:spacing w:before="100" w:beforeAutospacing="1" w:after="100" w:afterAutospacing="1"/>
    </w:pPr>
  </w:style>
  <w:style w:type="paragraph" w:customStyle="1" w:styleId="ConsNonformat">
    <w:name w:val="ConsNonformat"/>
    <w:rsid w:val="00025E2F"/>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FontStyle16">
    <w:name w:val="Font Style16"/>
    <w:rsid w:val="00025E2F"/>
    <w:rPr>
      <w:rFonts w:ascii="Times New Roman" w:hAnsi="Times New Roman" w:cs="Times New Roman" w:hint="default"/>
      <w:sz w:val="26"/>
      <w:szCs w:val="26"/>
    </w:rPr>
  </w:style>
  <w:style w:type="paragraph" w:styleId="a4">
    <w:name w:val="Balloon Text"/>
    <w:basedOn w:val="a"/>
    <w:link w:val="a5"/>
    <w:uiPriority w:val="99"/>
    <w:semiHidden/>
    <w:unhideWhenUsed/>
    <w:rsid w:val="00025E2F"/>
    <w:rPr>
      <w:rFonts w:ascii="Tahoma" w:hAnsi="Tahoma" w:cs="Tahoma"/>
      <w:sz w:val="16"/>
      <w:szCs w:val="16"/>
    </w:rPr>
  </w:style>
  <w:style w:type="character" w:customStyle="1" w:styleId="a5">
    <w:name w:val="Текст выноски Знак"/>
    <w:basedOn w:val="a0"/>
    <w:link w:val="a4"/>
    <w:uiPriority w:val="99"/>
    <w:semiHidden/>
    <w:rsid w:val="00025E2F"/>
    <w:rPr>
      <w:rFonts w:ascii="Tahoma" w:eastAsia="Times New Roman" w:hAnsi="Tahoma" w:cs="Tahoma"/>
      <w:sz w:val="16"/>
      <w:szCs w:val="16"/>
      <w:lang w:eastAsia="ru-RU"/>
    </w:rPr>
  </w:style>
  <w:style w:type="paragraph" w:styleId="a6">
    <w:name w:val="No Spacing"/>
    <w:uiPriority w:val="1"/>
    <w:qFormat/>
    <w:rsid w:val="00D52B1D"/>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F42B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WW8Num2z5">
    <w:name w:val="WW8Num2z5"/>
    <w:rsid w:val="00B21BB4"/>
  </w:style>
</w:styles>
</file>

<file path=word/webSettings.xml><?xml version="1.0" encoding="utf-8"?>
<w:webSettings xmlns:r="http://schemas.openxmlformats.org/officeDocument/2006/relationships" xmlns:w="http://schemas.openxmlformats.org/wordprocessingml/2006/main">
  <w:divs>
    <w:div w:id="104556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Егорова</dc:creator>
  <cp:lastModifiedBy>Admin</cp:lastModifiedBy>
  <cp:revision>7</cp:revision>
  <cp:lastPrinted>2025-06-04T11:25:00Z</cp:lastPrinted>
  <dcterms:created xsi:type="dcterms:W3CDTF">2025-06-04T10:42:00Z</dcterms:created>
  <dcterms:modified xsi:type="dcterms:W3CDTF">2025-06-06T12:42:00Z</dcterms:modified>
</cp:coreProperties>
</file>