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BDF" w:rsidRDefault="00263A40">
      <w:pPr>
        <w:rPr>
          <w:b/>
          <w:szCs w:val="28"/>
        </w:rPr>
      </w:pPr>
      <w:r>
        <w:rPr>
          <w:b/>
          <w:noProof/>
          <w:szCs w:val="28"/>
          <w:lang w:eastAsia="ru-RU"/>
        </w:rPr>
        <w:drawing>
          <wp:anchor distT="0" distB="6985" distL="114935" distR="121920" simplePos="0" relativeHeight="2" behindDoc="0" locked="0" layoutInCell="1" allowOverlap="1">
            <wp:simplePos x="0" y="0"/>
            <wp:positionH relativeFrom="column">
              <wp:posOffset>2770505</wp:posOffset>
            </wp:positionH>
            <wp:positionV relativeFrom="paragraph">
              <wp:posOffset>-45720</wp:posOffset>
            </wp:positionV>
            <wp:extent cx="465455" cy="641350"/>
            <wp:effectExtent l="0" t="0" r="0" b="6350"/>
            <wp:wrapSquare wrapText="bothSides"/>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5" cstate="print">
                      <a:biLevel thresh="50000"/>
                    </a:blip>
                    <a:stretch>
                      <a:fillRect/>
                    </a:stretch>
                  </pic:blipFill>
                  <pic:spPr bwMode="auto">
                    <a:xfrm>
                      <a:off x="0" y="0"/>
                      <a:ext cx="465455" cy="641350"/>
                    </a:xfrm>
                    <a:prstGeom prst="rect">
                      <a:avLst/>
                    </a:prstGeom>
                  </pic:spPr>
                </pic:pic>
              </a:graphicData>
            </a:graphic>
          </wp:anchor>
        </w:drawing>
      </w:r>
    </w:p>
    <w:p w:rsidR="005C6BDF" w:rsidRDefault="005C6BDF">
      <w:pPr>
        <w:rPr>
          <w:b/>
          <w:szCs w:val="28"/>
        </w:rPr>
      </w:pPr>
    </w:p>
    <w:p w:rsidR="005C6BDF" w:rsidRDefault="005C6BDF">
      <w:pPr>
        <w:jc w:val="center"/>
        <w:rPr>
          <w:b/>
          <w:szCs w:val="28"/>
        </w:rPr>
      </w:pPr>
    </w:p>
    <w:p w:rsidR="005C6BDF" w:rsidRPr="00550844" w:rsidRDefault="00263A40">
      <w:pPr>
        <w:jc w:val="center"/>
        <w:rPr>
          <w:b/>
          <w:sz w:val="26"/>
          <w:szCs w:val="26"/>
        </w:rPr>
      </w:pPr>
      <w:r w:rsidRPr="00550844">
        <w:rPr>
          <w:b/>
          <w:sz w:val="26"/>
          <w:szCs w:val="26"/>
        </w:rPr>
        <w:t>АДМИНИСТРАЦИЯ</w:t>
      </w:r>
    </w:p>
    <w:p w:rsidR="005C6BDF" w:rsidRPr="00550844" w:rsidRDefault="00263A40">
      <w:pPr>
        <w:jc w:val="center"/>
        <w:rPr>
          <w:b/>
          <w:sz w:val="26"/>
          <w:szCs w:val="26"/>
        </w:rPr>
      </w:pPr>
      <w:r w:rsidRPr="00550844">
        <w:rPr>
          <w:b/>
          <w:sz w:val="26"/>
          <w:szCs w:val="26"/>
        </w:rPr>
        <w:t>НОВОЗАХАРКИНСКОГО МУНИЦИПАЛЬНОГО ОБРАЗОВАНИЯ</w:t>
      </w:r>
    </w:p>
    <w:p w:rsidR="005C6BDF" w:rsidRPr="00550844" w:rsidRDefault="00263A40">
      <w:pPr>
        <w:jc w:val="center"/>
        <w:rPr>
          <w:b/>
          <w:sz w:val="26"/>
          <w:szCs w:val="26"/>
        </w:rPr>
      </w:pPr>
      <w:r w:rsidRPr="00550844">
        <w:rPr>
          <w:b/>
          <w:sz w:val="26"/>
          <w:szCs w:val="26"/>
        </w:rPr>
        <w:t>ПЕТРОВСКОГО МУНИЦИПАЛЬНОГО РАЙОНА</w:t>
      </w:r>
    </w:p>
    <w:p w:rsidR="005C6BDF" w:rsidRDefault="00263A40">
      <w:pPr>
        <w:jc w:val="center"/>
        <w:rPr>
          <w:b/>
          <w:szCs w:val="28"/>
        </w:rPr>
      </w:pPr>
      <w:r w:rsidRPr="00550844">
        <w:rPr>
          <w:b/>
          <w:sz w:val="26"/>
          <w:szCs w:val="26"/>
        </w:rPr>
        <w:t>САРАТОВСКОЙ ОБЛАСТИ</w:t>
      </w:r>
    </w:p>
    <w:p w:rsidR="005C6BDF" w:rsidRDefault="005C6BDF">
      <w:pPr>
        <w:jc w:val="center"/>
        <w:rPr>
          <w:b/>
          <w:szCs w:val="28"/>
        </w:rPr>
      </w:pPr>
    </w:p>
    <w:p w:rsidR="005C6BDF" w:rsidRDefault="00263A40">
      <w:pPr>
        <w:jc w:val="center"/>
        <w:rPr>
          <w:rFonts w:ascii="Arial" w:hAnsi="Arial" w:cs="Arial"/>
          <w:sz w:val="30"/>
          <w:szCs w:val="30"/>
        </w:rPr>
      </w:pPr>
      <w:r>
        <w:rPr>
          <w:b/>
          <w:spacing w:val="50"/>
          <w:szCs w:val="28"/>
        </w:rPr>
        <w:t>ПОСТАНОВЛЕНИЕ</w:t>
      </w:r>
    </w:p>
    <w:p w:rsidR="005C6BDF" w:rsidRDefault="005C6BDF">
      <w:pPr>
        <w:rPr>
          <w:szCs w:val="28"/>
        </w:rPr>
      </w:pPr>
    </w:p>
    <w:p w:rsidR="005C6BDF" w:rsidRDefault="00263A40">
      <w:pPr>
        <w:jc w:val="center"/>
        <w:rPr>
          <w:b/>
          <w:bCs/>
          <w:szCs w:val="28"/>
        </w:rPr>
      </w:pPr>
      <w:r w:rsidRPr="009634DB">
        <w:rPr>
          <w:szCs w:val="28"/>
        </w:rPr>
        <w:t xml:space="preserve">от </w:t>
      </w:r>
      <w:r w:rsidR="00EF600B">
        <w:rPr>
          <w:szCs w:val="28"/>
        </w:rPr>
        <w:t>25 марта</w:t>
      </w:r>
      <w:r w:rsidRPr="009634DB">
        <w:rPr>
          <w:szCs w:val="28"/>
        </w:rPr>
        <w:t xml:space="preserve"> 20</w:t>
      </w:r>
      <w:r w:rsidR="00EF600B">
        <w:rPr>
          <w:szCs w:val="28"/>
        </w:rPr>
        <w:t>24</w:t>
      </w:r>
      <w:r w:rsidR="003C44A0" w:rsidRPr="009634DB">
        <w:rPr>
          <w:szCs w:val="28"/>
        </w:rPr>
        <w:t xml:space="preserve"> </w:t>
      </w:r>
      <w:r w:rsidRPr="009634DB">
        <w:rPr>
          <w:rFonts w:eastAsia="Calibri"/>
          <w:spacing w:val="20"/>
          <w:szCs w:val="28"/>
        </w:rPr>
        <w:t>года №</w:t>
      </w:r>
      <w:r w:rsidR="00EF600B">
        <w:rPr>
          <w:rFonts w:eastAsia="Calibri"/>
          <w:spacing w:val="20"/>
          <w:szCs w:val="28"/>
        </w:rPr>
        <w:t>18</w:t>
      </w:r>
      <w:r w:rsidR="004F583F">
        <w:rPr>
          <w:rFonts w:eastAsia="Calibri"/>
          <w:spacing w:val="20"/>
          <w:szCs w:val="28"/>
        </w:rPr>
        <w:t>-П</w:t>
      </w:r>
    </w:p>
    <w:p w:rsidR="005C6BDF" w:rsidRDefault="00263A40">
      <w:pPr>
        <w:jc w:val="center"/>
        <w:rPr>
          <w:szCs w:val="28"/>
        </w:rPr>
      </w:pPr>
      <w:r>
        <w:rPr>
          <w:rFonts w:eastAsia="Calibri"/>
          <w:szCs w:val="28"/>
        </w:rPr>
        <w:t>с. Новозахаркино</w:t>
      </w:r>
    </w:p>
    <w:p w:rsidR="005C6BDF" w:rsidRDefault="005C6BDF">
      <w:pPr>
        <w:rPr>
          <w:szCs w:val="28"/>
        </w:rPr>
      </w:pPr>
    </w:p>
    <w:p w:rsidR="005C6BDF" w:rsidRDefault="00263A40" w:rsidP="009634DB">
      <w:pPr>
        <w:jc w:val="both"/>
        <w:rPr>
          <w:szCs w:val="28"/>
        </w:rPr>
      </w:pPr>
      <w:bookmarkStart w:id="0" w:name="_GoBack"/>
      <w:r>
        <w:rPr>
          <w:rStyle w:val="a7"/>
          <w:b/>
          <w:color w:val="000000"/>
          <w:spacing w:val="2"/>
          <w:szCs w:val="28"/>
        </w:rPr>
        <w:t xml:space="preserve">О внесении изменений в </w:t>
      </w:r>
      <w:r w:rsidR="009634DB">
        <w:rPr>
          <w:rStyle w:val="a7"/>
          <w:b/>
          <w:color w:val="000000"/>
          <w:spacing w:val="2"/>
          <w:szCs w:val="28"/>
        </w:rPr>
        <w:t xml:space="preserve">Порядок и условия предоставления в аренду имущества, находящегося в собственности Новозахаркинского муниципального образования Петровского муниципального района Саратовской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w:t>
      </w:r>
      <w:proofErr w:type="gramStart"/>
      <w:r w:rsidR="009634DB">
        <w:rPr>
          <w:rStyle w:val="a7"/>
          <w:b/>
          <w:color w:val="000000"/>
          <w:spacing w:val="2"/>
          <w:szCs w:val="28"/>
        </w:rPr>
        <w:t>во</w:t>
      </w:r>
      <w:proofErr w:type="gramEnd"/>
      <w:r w:rsidR="009634DB">
        <w:rPr>
          <w:rStyle w:val="a7"/>
          <w:b/>
          <w:color w:val="000000"/>
          <w:spacing w:val="2"/>
          <w:szCs w:val="28"/>
        </w:rPr>
        <w:t xml:space="preserve">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9634DB">
        <w:rPr>
          <w:rStyle w:val="a8"/>
          <w:b/>
          <w:i w:val="0"/>
          <w:iCs w:val="0"/>
          <w:color w:val="000000"/>
          <w:spacing w:val="2"/>
          <w:szCs w:val="28"/>
          <w:shd w:val="clear" w:color="auto" w:fill="FFFFFF"/>
        </w:rPr>
        <w:t>физическим</w:t>
      </w:r>
      <w:r w:rsidR="00A65FA3">
        <w:rPr>
          <w:rStyle w:val="a8"/>
          <w:b/>
          <w:i w:val="0"/>
          <w:iCs w:val="0"/>
          <w:color w:val="000000"/>
          <w:spacing w:val="2"/>
          <w:szCs w:val="28"/>
          <w:shd w:val="clear" w:color="auto" w:fill="FFFFFF"/>
        </w:rPr>
        <w:t xml:space="preserve"> </w:t>
      </w:r>
      <w:r w:rsidR="009634DB">
        <w:rPr>
          <w:rStyle w:val="a8"/>
          <w:b/>
          <w:i w:val="0"/>
          <w:iCs w:val="0"/>
          <w:color w:val="000000"/>
          <w:spacing w:val="2"/>
          <w:szCs w:val="28"/>
          <w:shd w:val="clear" w:color="auto" w:fill="FFFFFF"/>
        </w:rPr>
        <w:t>лицам</w:t>
      </w:r>
      <w:r w:rsidR="009634DB">
        <w:rPr>
          <w:rStyle w:val="a7"/>
          <w:b/>
          <w:i/>
          <w:color w:val="000000"/>
          <w:spacing w:val="2"/>
          <w:szCs w:val="28"/>
        </w:rPr>
        <w:t xml:space="preserve">, </w:t>
      </w:r>
      <w:r w:rsidR="009634DB">
        <w:rPr>
          <w:rStyle w:val="a8"/>
          <w:b/>
          <w:i w:val="0"/>
          <w:iCs w:val="0"/>
          <w:color w:val="000000"/>
          <w:spacing w:val="2"/>
          <w:szCs w:val="28"/>
          <w:shd w:val="clear" w:color="auto" w:fill="FFFFFF"/>
        </w:rPr>
        <w:t xml:space="preserve">не </w:t>
      </w:r>
      <w:r w:rsidR="009634DB">
        <w:rPr>
          <w:rStyle w:val="a7"/>
          <w:b/>
          <w:color w:val="000000"/>
          <w:spacing w:val="2"/>
          <w:szCs w:val="28"/>
        </w:rPr>
        <w:t xml:space="preserve">являющимися </w:t>
      </w:r>
      <w:r w:rsidR="009634DB">
        <w:rPr>
          <w:rStyle w:val="a8"/>
          <w:b/>
          <w:i w:val="0"/>
          <w:iCs w:val="0"/>
          <w:color w:val="000000"/>
          <w:spacing w:val="2"/>
          <w:szCs w:val="28"/>
          <w:shd w:val="clear" w:color="auto" w:fill="FFFFFF"/>
        </w:rPr>
        <w:t xml:space="preserve">индивидуальными предпринимателями </w:t>
      </w:r>
      <w:r w:rsidR="009634DB">
        <w:rPr>
          <w:rStyle w:val="a7"/>
          <w:b/>
          <w:color w:val="000000"/>
          <w:spacing w:val="2"/>
          <w:szCs w:val="28"/>
        </w:rPr>
        <w:t xml:space="preserve">и </w:t>
      </w:r>
      <w:r w:rsidR="009634DB">
        <w:rPr>
          <w:rStyle w:val="a8"/>
          <w:b/>
          <w:i w:val="0"/>
          <w:iCs w:val="0"/>
          <w:color w:val="000000"/>
          <w:spacing w:val="2"/>
          <w:szCs w:val="28"/>
          <w:shd w:val="clear" w:color="auto" w:fill="FFFFFF"/>
        </w:rPr>
        <w:t xml:space="preserve">применяющими специальный налоговый режим </w:t>
      </w:r>
      <w:r w:rsidR="009634DB">
        <w:rPr>
          <w:rStyle w:val="a7"/>
          <w:b/>
          <w:i/>
          <w:color w:val="000000"/>
          <w:spacing w:val="2"/>
          <w:szCs w:val="28"/>
        </w:rPr>
        <w:t>«</w:t>
      </w:r>
      <w:r w:rsidR="009634DB">
        <w:rPr>
          <w:rStyle w:val="a8"/>
          <w:b/>
          <w:i w:val="0"/>
          <w:iCs w:val="0"/>
          <w:color w:val="000000"/>
          <w:spacing w:val="2"/>
          <w:szCs w:val="28"/>
          <w:shd w:val="clear" w:color="auto" w:fill="FFFFFF"/>
        </w:rPr>
        <w:t xml:space="preserve">Налог </w:t>
      </w:r>
      <w:r w:rsidR="009634DB">
        <w:rPr>
          <w:rStyle w:val="a7"/>
          <w:b/>
          <w:color w:val="000000"/>
          <w:spacing w:val="2"/>
          <w:szCs w:val="28"/>
        </w:rPr>
        <w:t xml:space="preserve">на </w:t>
      </w:r>
      <w:r w:rsidR="009634DB">
        <w:rPr>
          <w:rStyle w:val="a8"/>
          <w:b/>
          <w:i w:val="0"/>
          <w:iCs w:val="0"/>
          <w:color w:val="000000"/>
          <w:spacing w:val="2"/>
          <w:szCs w:val="28"/>
          <w:shd w:val="clear" w:color="auto" w:fill="FFFFFF"/>
        </w:rPr>
        <w:t>профессиональный доход»</w:t>
      </w:r>
      <w:bookmarkEnd w:id="0"/>
    </w:p>
    <w:p w:rsidR="005C6BDF" w:rsidRDefault="005C6BDF">
      <w:pPr>
        <w:jc w:val="both"/>
        <w:rPr>
          <w:szCs w:val="28"/>
        </w:rPr>
      </w:pPr>
    </w:p>
    <w:p w:rsidR="005E1D5D" w:rsidRDefault="00CE7EE4" w:rsidP="00CE7EE4">
      <w:pPr>
        <w:pStyle w:val="af"/>
        <w:tabs>
          <w:tab w:val="left" w:pos="708"/>
          <w:tab w:val="center" w:pos="4153"/>
          <w:tab w:val="right" w:pos="8306"/>
        </w:tabs>
        <w:ind w:firstLine="709"/>
        <w:jc w:val="both"/>
        <w:rPr>
          <w:rStyle w:val="a7"/>
          <w:color w:val="000000"/>
          <w:spacing w:val="2"/>
          <w:szCs w:val="28"/>
        </w:rPr>
      </w:pPr>
      <w:proofErr w:type="gramStart"/>
      <w:r>
        <w:rPr>
          <w:rStyle w:val="a8"/>
          <w:i w:val="0"/>
          <w:iCs w:val="0"/>
          <w:color w:val="000000"/>
          <w:spacing w:val="2"/>
          <w:szCs w:val="28"/>
          <w:shd w:val="clear" w:color="auto" w:fill="FFFFFF"/>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proofErr w:type="gramEnd"/>
      <w:r>
        <w:rPr>
          <w:rStyle w:val="a8"/>
          <w:i w:val="0"/>
          <w:iCs w:val="0"/>
          <w:color w:val="000000"/>
          <w:spacing w:val="2"/>
          <w:szCs w:val="28"/>
          <w:shd w:val="clear" w:color="auto" w:fill="FFFFFF"/>
        </w:rPr>
        <w:t xml:space="preserve">, и о внесении изменений в отдельные законодательные акты Российской Федерации», руководствуясь Уставом </w:t>
      </w:r>
      <w:proofErr w:type="spellStart"/>
      <w:r>
        <w:rPr>
          <w:rStyle w:val="a7"/>
          <w:color w:val="000000"/>
          <w:spacing w:val="2"/>
          <w:szCs w:val="28"/>
        </w:rPr>
        <w:t>Новозахаркинского</w:t>
      </w:r>
      <w:proofErr w:type="spellEnd"/>
      <w:r>
        <w:rPr>
          <w:rStyle w:val="a7"/>
          <w:color w:val="000000"/>
          <w:spacing w:val="2"/>
          <w:szCs w:val="28"/>
        </w:rPr>
        <w:t xml:space="preserve"> муниципального образования Петровского муниципального района Саратовской области</w:t>
      </w:r>
      <w:r>
        <w:rPr>
          <w:rStyle w:val="a8"/>
          <w:i w:val="0"/>
          <w:iCs w:val="0"/>
          <w:color w:val="000000"/>
          <w:spacing w:val="2"/>
          <w:szCs w:val="28"/>
          <w:shd w:val="clear" w:color="auto" w:fill="FFFFFF"/>
        </w:rPr>
        <w:t xml:space="preserve">, администрация </w:t>
      </w:r>
      <w:proofErr w:type="spellStart"/>
      <w:r>
        <w:rPr>
          <w:rStyle w:val="a7"/>
          <w:color w:val="000000"/>
          <w:spacing w:val="2"/>
          <w:szCs w:val="28"/>
        </w:rPr>
        <w:t>Новозахаркинского</w:t>
      </w:r>
      <w:proofErr w:type="spellEnd"/>
      <w:r>
        <w:rPr>
          <w:rStyle w:val="a7"/>
          <w:color w:val="000000"/>
          <w:spacing w:val="2"/>
          <w:szCs w:val="28"/>
        </w:rPr>
        <w:t xml:space="preserve"> муниципального образования Петровского муниципального района Саратовской области </w:t>
      </w:r>
    </w:p>
    <w:p w:rsidR="00CE7EE4" w:rsidRDefault="00CE7EE4" w:rsidP="00CE7EE4">
      <w:pPr>
        <w:pStyle w:val="af"/>
        <w:tabs>
          <w:tab w:val="left" w:pos="708"/>
          <w:tab w:val="center" w:pos="4153"/>
          <w:tab w:val="right" w:pos="8306"/>
        </w:tabs>
        <w:ind w:firstLine="709"/>
        <w:jc w:val="both"/>
        <w:rPr>
          <w:rStyle w:val="a8"/>
          <w:b/>
          <w:i w:val="0"/>
          <w:iCs w:val="0"/>
          <w:color w:val="000000"/>
          <w:spacing w:val="2"/>
          <w:szCs w:val="28"/>
        </w:rPr>
      </w:pPr>
      <w:r>
        <w:rPr>
          <w:rStyle w:val="a8"/>
          <w:b/>
          <w:i w:val="0"/>
          <w:iCs w:val="0"/>
          <w:color w:val="000000"/>
          <w:spacing w:val="2"/>
          <w:szCs w:val="28"/>
          <w:shd w:val="clear" w:color="auto" w:fill="FFFFFF"/>
        </w:rPr>
        <w:t>ПОСТАНОВЛЯЕТ:</w:t>
      </w:r>
    </w:p>
    <w:p w:rsidR="00CE7EE4" w:rsidRPr="00D01517" w:rsidRDefault="00CE7EE4" w:rsidP="00CE7EE4">
      <w:pPr>
        <w:ind w:firstLine="567"/>
        <w:jc w:val="both"/>
        <w:rPr>
          <w:spacing w:val="2"/>
          <w:szCs w:val="28"/>
        </w:rPr>
      </w:pPr>
      <w:r w:rsidRPr="00D01517">
        <w:rPr>
          <w:spacing w:val="2"/>
          <w:szCs w:val="28"/>
        </w:rPr>
        <w:t xml:space="preserve">1. </w:t>
      </w:r>
      <w:proofErr w:type="gramStart"/>
      <w:r w:rsidRPr="00D01517">
        <w:rPr>
          <w:spacing w:val="2"/>
          <w:szCs w:val="28"/>
        </w:rPr>
        <w:t xml:space="preserve">Внести в постановление администрации </w:t>
      </w:r>
      <w:proofErr w:type="spellStart"/>
      <w:r w:rsidRPr="00D01517">
        <w:rPr>
          <w:spacing w:val="2"/>
          <w:szCs w:val="28"/>
        </w:rPr>
        <w:t>Новозахаркинского</w:t>
      </w:r>
      <w:proofErr w:type="spellEnd"/>
      <w:r w:rsidRPr="00D01517">
        <w:rPr>
          <w:spacing w:val="2"/>
          <w:szCs w:val="28"/>
        </w:rPr>
        <w:t xml:space="preserve"> муниципального образования от 03.02.2021 года № 11-П </w:t>
      </w:r>
      <w:r w:rsidRPr="00D01517">
        <w:rPr>
          <w:rStyle w:val="a7"/>
          <w:color w:val="auto"/>
          <w:spacing w:val="2"/>
          <w:szCs w:val="28"/>
        </w:rPr>
        <w:t>«</w:t>
      </w:r>
      <w:r w:rsidRPr="00D01517">
        <w:rPr>
          <w:rStyle w:val="a7"/>
          <w:color w:val="auto"/>
          <w:spacing w:val="2"/>
          <w:szCs w:val="28"/>
          <w:shd w:val="clear" w:color="auto" w:fill="FFFFFF"/>
        </w:rPr>
        <w:t xml:space="preserve">Об утверждении Порядка и условий предоставления в аренду имущества, находящегося в собственности </w:t>
      </w:r>
      <w:proofErr w:type="spellStart"/>
      <w:r w:rsidRPr="00D01517">
        <w:rPr>
          <w:rStyle w:val="a7"/>
          <w:color w:val="auto"/>
          <w:spacing w:val="2"/>
          <w:szCs w:val="28"/>
        </w:rPr>
        <w:t>Новозахаркинского</w:t>
      </w:r>
      <w:proofErr w:type="spellEnd"/>
      <w:r w:rsidRPr="00D01517">
        <w:rPr>
          <w:rStyle w:val="a7"/>
          <w:color w:val="auto"/>
          <w:spacing w:val="2"/>
          <w:szCs w:val="28"/>
        </w:rPr>
        <w:t xml:space="preserve"> муниципального образования </w:t>
      </w:r>
      <w:r w:rsidRPr="00D01517">
        <w:rPr>
          <w:rStyle w:val="a7"/>
          <w:color w:val="auto"/>
          <w:spacing w:val="2"/>
          <w:szCs w:val="28"/>
        </w:rPr>
        <w:lastRenderedPageBreak/>
        <w:t xml:space="preserve">Петровского муниципального района Саратовской области </w:t>
      </w:r>
      <w:r w:rsidRPr="00D01517">
        <w:rPr>
          <w:rStyle w:val="a7"/>
          <w:color w:val="auto"/>
          <w:spacing w:val="2"/>
          <w:szCs w:val="28"/>
          <w:shd w:val="clear" w:color="auto" w:fill="FFFFFF"/>
        </w:rPr>
        <w:t>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w:t>
      </w:r>
      <w:proofErr w:type="gramEnd"/>
      <w:r w:rsidRPr="00D01517">
        <w:rPr>
          <w:rStyle w:val="a7"/>
          <w:color w:val="auto"/>
          <w:spacing w:val="2"/>
          <w:szCs w:val="28"/>
          <w:shd w:val="clear" w:color="auto" w:fill="FFFFFF"/>
        </w:rPr>
        <w:t xml:space="preserve">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D01517">
        <w:rPr>
          <w:rStyle w:val="a8"/>
          <w:i w:val="0"/>
          <w:iCs w:val="0"/>
          <w:spacing w:val="2"/>
          <w:szCs w:val="28"/>
          <w:shd w:val="clear" w:color="auto" w:fill="FFFFFF"/>
        </w:rPr>
        <w:t>физическим лицам</w:t>
      </w:r>
      <w:r w:rsidRPr="00D01517">
        <w:rPr>
          <w:rStyle w:val="a7"/>
          <w:i/>
          <w:color w:val="auto"/>
          <w:spacing w:val="2"/>
          <w:szCs w:val="28"/>
          <w:shd w:val="clear" w:color="auto" w:fill="FFFFFF"/>
        </w:rPr>
        <w:t xml:space="preserve">, </w:t>
      </w:r>
      <w:r w:rsidRPr="00D01517">
        <w:rPr>
          <w:rStyle w:val="a8"/>
          <w:i w:val="0"/>
          <w:iCs w:val="0"/>
          <w:spacing w:val="2"/>
          <w:szCs w:val="28"/>
          <w:shd w:val="clear" w:color="auto" w:fill="FFFFFF"/>
        </w:rPr>
        <w:t xml:space="preserve">не </w:t>
      </w:r>
      <w:r w:rsidRPr="00D01517">
        <w:rPr>
          <w:rStyle w:val="a7"/>
          <w:color w:val="auto"/>
          <w:spacing w:val="2"/>
          <w:szCs w:val="28"/>
          <w:shd w:val="clear" w:color="auto" w:fill="FFFFFF"/>
        </w:rPr>
        <w:t xml:space="preserve">являющимися </w:t>
      </w:r>
      <w:r w:rsidRPr="00D01517">
        <w:rPr>
          <w:rStyle w:val="a8"/>
          <w:i w:val="0"/>
          <w:iCs w:val="0"/>
          <w:spacing w:val="2"/>
          <w:szCs w:val="28"/>
          <w:shd w:val="clear" w:color="auto" w:fill="FFFFFF"/>
        </w:rPr>
        <w:t xml:space="preserve">индивидуальными предпринимателями </w:t>
      </w:r>
      <w:r w:rsidRPr="00D01517">
        <w:rPr>
          <w:rStyle w:val="a7"/>
          <w:color w:val="auto"/>
          <w:spacing w:val="2"/>
          <w:szCs w:val="28"/>
          <w:shd w:val="clear" w:color="auto" w:fill="FFFFFF"/>
        </w:rPr>
        <w:t xml:space="preserve">и </w:t>
      </w:r>
      <w:r w:rsidRPr="00D01517">
        <w:rPr>
          <w:rStyle w:val="a8"/>
          <w:i w:val="0"/>
          <w:iCs w:val="0"/>
          <w:spacing w:val="2"/>
          <w:szCs w:val="28"/>
          <w:shd w:val="clear" w:color="auto" w:fill="FFFFFF"/>
        </w:rPr>
        <w:t xml:space="preserve">применяющими специальный налоговый режим </w:t>
      </w:r>
      <w:r w:rsidRPr="00D01517">
        <w:rPr>
          <w:rStyle w:val="a7"/>
          <w:i/>
          <w:color w:val="auto"/>
          <w:spacing w:val="2"/>
          <w:szCs w:val="28"/>
          <w:shd w:val="clear" w:color="auto" w:fill="FFFFFF"/>
        </w:rPr>
        <w:t>«</w:t>
      </w:r>
      <w:r w:rsidRPr="00D01517">
        <w:rPr>
          <w:rStyle w:val="a8"/>
          <w:i w:val="0"/>
          <w:iCs w:val="0"/>
          <w:spacing w:val="2"/>
          <w:szCs w:val="28"/>
          <w:shd w:val="clear" w:color="auto" w:fill="FFFFFF"/>
        </w:rPr>
        <w:t xml:space="preserve">Налог </w:t>
      </w:r>
      <w:r w:rsidRPr="00D01517">
        <w:rPr>
          <w:rStyle w:val="a7"/>
          <w:color w:val="auto"/>
          <w:spacing w:val="2"/>
          <w:szCs w:val="28"/>
          <w:shd w:val="clear" w:color="auto" w:fill="FFFFFF"/>
        </w:rPr>
        <w:t xml:space="preserve">на </w:t>
      </w:r>
      <w:r w:rsidRPr="00D01517">
        <w:rPr>
          <w:rStyle w:val="a8"/>
          <w:i w:val="0"/>
          <w:iCs w:val="0"/>
          <w:spacing w:val="2"/>
          <w:szCs w:val="28"/>
          <w:shd w:val="clear" w:color="auto" w:fill="FFFFFF"/>
        </w:rPr>
        <w:t xml:space="preserve">профессиональный доход» (с изменениями от 02.06.2021 № 47-П, </w:t>
      </w:r>
      <w:r w:rsidRPr="00D01517">
        <w:rPr>
          <w:szCs w:val="28"/>
        </w:rPr>
        <w:t xml:space="preserve">от 28.06.2022 </w:t>
      </w:r>
      <w:r w:rsidRPr="00D01517">
        <w:rPr>
          <w:rFonts w:eastAsia="Calibri"/>
          <w:spacing w:val="20"/>
          <w:szCs w:val="28"/>
        </w:rPr>
        <w:t>года №63-П</w:t>
      </w:r>
      <w:r w:rsidRPr="00D01517">
        <w:rPr>
          <w:rStyle w:val="a8"/>
          <w:i w:val="0"/>
          <w:iCs w:val="0"/>
          <w:spacing w:val="2"/>
          <w:szCs w:val="28"/>
          <w:shd w:val="clear" w:color="auto" w:fill="FFFFFF"/>
        </w:rPr>
        <w:t>)</w:t>
      </w:r>
      <w:r w:rsidRPr="00D01517">
        <w:rPr>
          <w:spacing w:val="2"/>
          <w:szCs w:val="28"/>
        </w:rPr>
        <w:t xml:space="preserve"> </w:t>
      </w:r>
      <w:r>
        <w:rPr>
          <w:spacing w:val="2"/>
          <w:szCs w:val="28"/>
        </w:rPr>
        <w:t>(</w:t>
      </w:r>
      <w:r w:rsidRPr="00D01517">
        <w:rPr>
          <w:spacing w:val="2"/>
          <w:szCs w:val="28"/>
        </w:rPr>
        <w:t>далее</w:t>
      </w:r>
      <w:r>
        <w:rPr>
          <w:spacing w:val="2"/>
          <w:szCs w:val="28"/>
        </w:rPr>
        <w:t>, соответственно,</w:t>
      </w:r>
      <w:r w:rsidRPr="00D01517">
        <w:rPr>
          <w:spacing w:val="2"/>
          <w:szCs w:val="28"/>
        </w:rPr>
        <w:t xml:space="preserve"> </w:t>
      </w:r>
      <w:r>
        <w:rPr>
          <w:spacing w:val="2"/>
          <w:szCs w:val="28"/>
        </w:rPr>
        <w:t xml:space="preserve">Постановление, </w:t>
      </w:r>
      <w:r w:rsidRPr="00D01517">
        <w:rPr>
          <w:spacing w:val="2"/>
          <w:szCs w:val="28"/>
        </w:rPr>
        <w:t>Порядок</w:t>
      </w:r>
      <w:r>
        <w:rPr>
          <w:spacing w:val="2"/>
          <w:szCs w:val="28"/>
        </w:rPr>
        <w:t>)</w:t>
      </w:r>
      <w:r w:rsidRPr="00D01517">
        <w:rPr>
          <w:spacing w:val="2"/>
          <w:szCs w:val="28"/>
        </w:rPr>
        <w:t>, следующие изменения:</w:t>
      </w:r>
    </w:p>
    <w:p w:rsidR="00CE7EE4" w:rsidRDefault="00CE7EE4" w:rsidP="00CE7EE4">
      <w:pPr>
        <w:ind w:firstLine="708"/>
        <w:jc w:val="both"/>
        <w:rPr>
          <w:color w:val="000000"/>
        </w:rPr>
      </w:pPr>
      <w:r>
        <w:rPr>
          <w:color w:val="000000"/>
          <w:spacing w:val="2"/>
          <w:szCs w:val="28"/>
        </w:rPr>
        <w:t>1.1. В наименовании Постановления слова «</w:t>
      </w:r>
      <w:r w:rsidRPr="00FD040C">
        <w:rPr>
          <w:color w:val="000000"/>
        </w:rPr>
        <w:t>имущества»</w:t>
      </w:r>
      <w:r>
        <w:rPr>
          <w:color w:val="000000"/>
        </w:rPr>
        <w:t xml:space="preserve"> заменить словами «движимого и недвижимого </w:t>
      </w:r>
      <w:r w:rsidRPr="00FD040C">
        <w:rPr>
          <w:color w:val="000000"/>
        </w:rPr>
        <w:t>имущества</w:t>
      </w:r>
      <w:r>
        <w:rPr>
          <w:color w:val="000000"/>
        </w:rPr>
        <w:t>».</w:t>
      </w:r>
    </w:p>
    <w:p w:rsidR="00CE7EE4" w:rsidRDefault="00CE7EE4" w:rsidP="00CE7EE4">
      <w:pPr>
        <w:ind w:firstLine="708"/>
        <w:jc w:val="both"/>
        <w:rPr>
          <w:rStyle w:val="a8"/>
          <w:i w:val="0"/>
          <w:iCs w:val="0"/>
          <w:color w:val="000000"/>
          <w:spacing w:val="2"/>
          <w:szCs w:val="28"/>
          <w:shd w:val="clear" w:color="auto" w:fill="FFFFFF"/>
        </w:rPr>
      </w:pPr>
      <w:r>
        <w:rPr>
          <w:color w:val="000000"/>
          <w:spacing w:val="2"/>
          <w:szCs w:val="28"/>
        </w:rPr>
        <w:t xml:space="preserve">1.2. В преамбуле Постановления наименование Федерального закона </w:t>
      </w:r>
      <w:r w:rsidRPr="00127D4B">
        <w:rPr>
          <w:rStyle w:val="a8"/>
          <w:i w:val="0"/>
          <w:iCs w:val="0"/>
          <w:color w:val="000000"/>
          <w:spacing w:val="2"/>
          <w:szCs w:val="28"/>
          <w:shd w:val="clear" w:color="auto" w:fill="FFFFFF"/>
        </w:rPr>
        <w:t>№ 159-ФЗ от 22.07.2008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Style w:val="a8"/>
          <w:i w:val="0"/>
          <w:iCs w:val="0"/>
          <w:color w:val="000000"/>
          <w:spacing w:val="2"/>
          <w:szCs w:val="28"/>
          <w:shd w:val="clear" w:color="auto" w:fill="FFFFFF"/>
        </w:rPr>
        <w:t xml:space="preserve"> изложить в следующей редакции:</w:t>
      </w:r>
    </w:p>
    <w:p w:rsidR="00CE7EE4" w:rsidRDefault="00CE7EE4" w:rsidP="00CE7EE4">
      <w:pPr>
        <w:ind w:firstLine="708"/>
        <w:jc w:val="both"/>
        <w:rPr>
          <w:rStyle w:val="a8"/>
          <w:i w:val="0"/>
          <w:iCs w:val="0"/>
          <w:color w:val="000000"/>
          <w:spacing w:val="2"/>
          <w:szCs w:val="28"/>
          <w:shd w:val="clear" w:color="auto" w:fill="FFFFFF"/>
        </w:rPr>
      </w:pPr>
      <w:r>
        <w:rPr>
          <w:rStyle w:val="a8"/>
          <w:i w:val="0"/>
          <w:iCs w:val="0"/>
          <w:color w:val="000000"/>
          <w:spacing w:val="2"/>
          <w:szCs w:val="28"/>
          <w:shd w:val="clear" w:color="auto" w:fill="FFFFFF"/>
        </w:rPr>
        <w:t>«</w:t>
      </w:r>
      <w:r w:rsidRPr="00127D4B">
        <w:rPr>
          <w:rStyle w:val="a8"/>
          <w:i w:val="0"/>
          <w:iCs w:val="0"/>
          <w:color w:val="000000"/>
          <w:spacing w:val="2"/>
          <w:szCs w:val="28"/>
          <w:shd w:val="clear" w:color="auto" w:fill="FFFFFF"/>
        </w:rPr>
        <w:t xml:space="preserve">Об особенностях отчуждения </w:t>
      </w:r>
      <w:r>
        <w:rPr>
          <w:rStyle w:val="a8"/>
          <w:i w:val="0"/>
          <w:iCs w:val="0"/>
          <w:color w:val="000000"/>
          <w:spacing w:val="2"/>
          <w:szCs w:val="28"/>
          <w:shd w:val="clear" w:color="auto" w:fill="FFFFFF"/>
        </w:rPr>
        <w:t xml:space="preserve">движимого и </w:t>
      </w:r>
      <w:r w:rsidRPr="00127D4B">
        <w:rPr>
          <w:rStyle w:val="a8"/>
          <w:i w:val="0"/>
          <w:iCs w:val="0"/>
          <w:color w:val="000000"/>
          <w:spacing w:val="2"/>
          <w:szCs w:val="28"/>
          <w:shd w:val="clear" w:color="auto" w:fill="FFFFFF"/>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Style w:val="a8"/>
          <w:i w:val="0"/>
          <w:iCs w:val="0"/>
          <w:color w:val="000000"/>
          <w:spacing w:val="2"/>
          <w:szCs w:val="28"/>
          <w:shd w:val="clear" w:color="auto" w:fill="FFFFFF"/>
        </w:rPr>
        <w:t>.</w:t>
      </w:r>
    </w:p>
    <w:p w:rsidR="00CE7EE4" w:rsidRDefault="00CE7EE4" w:rsidP="00CE7EE4">
      <w:pPr>
        <w:ind w:firstLine="708"/>
        <w:jc w:val="both"/>
        <w:rPr>
          <w:color w:val="000000"/>
        </w:rPr>
      </w:pPr>
      <w:r>
        <w:rPr>
          <w:rStyle w:val="a8"/>
          <w:i w:val="0"/>
          <w:iCs w:val="0"/>
          <w:color w:val="000000"/>
          <w:spacing w:val="2"/>
          <w:szCs w:val="28"/>
          <w:shd w:val="clear" w:color="auto" w:fill="FFFFFF"/>
        </w:rPr>
        <w:t xml:space="preserve">1.3. В пункте 1 Постановления </w:t>
      </w:r>
      <w:r>
        <w:rPr>
          <w:color w:val="000000"/>
          <w:spacing w:val="2"/>
          <w:szCs w:val="28"/>
        </w:rPr>
        <w:t>слова «</w:t>
      </w:r>
      <w:r w:rsidRPr="00FD040C">
        <w:rPr>
          <w:color w:val="000000"/>
        </w:rPr>
        <w:t>имущества»</w:t>
      </w:r>
      <w:r>
        <w:rPr>
          <w:color w:val="000000"/>
        </w:rPr>
        <w:t xml:space="preserve"> заменить словами «движимого и недвижимого </w:t>
      </w:r>
      <w:r w:rsidRPr="00FD040C">
        <w:rPr>
          <w:color w:val="000000"/>
        </w:rPr>
        <w:t>имущества</w:t>
      </w:r>
      <w:r>
        <w:rPr>
          <w:color w:val="000000"/>
        </w:rPr>
        <w:t>».</w:t>
      </w:r>
    </w:p>
    <w:p w:rsidR="00CE7EE4" w:rsidRDefault="00CE7EE4" w:rsidP="00CE7EE4">
      <w:pPr>
        <w:ind w:firstLine="708"/>
        <w:jc w:val="both"/>
        <w:rPr>
          <w:color w:val="000000"/>
          <w:spacing w:val="2"/>
          <w:szCs w:val="28"/>
        </w:rPr>
      </w:pPr>
      <w:r>
        <w:rPr>
          <w:color w:val="000000"/>
          <w:spacing w:val="2"/>
          <w:szCs w:val="28"/>
        </w:rPr>
        <w:t>1.4. В наименовании Порядка слова «</w:t>
      </w:r>
      <w:r w:rsidRPr="00FD040C">
        <w:rPr>
          <w:color w:val="000000"/>
        </w:rPr>
        <w:t>имущества»</w:t>
      </w:r>
      <w:r>
        <w:rPr>
          <w:color w:val="000000"/>
        </w:rPr>
        <w:t xml:space="preserve"> заменить словами «движимого и недвижимого </w:t>
      </w:r>
      <w:r w:rsidRPr="00FD040C">
        <w:rPr>
          <w:color w:val="000000"/>
        </w:rPr>
        <w:t>имущества</w:t>
      </w:r>
      <w:r>
        <w:rPr>
          <w:color w:val="000000"/>
        </w:rPr>
        <w:t>».</w:t>
      </w:r>
    </w:p>
    <w:p w:rsidR="00CE7EE4" w:rsidRDefault="00CE7EE4" w:rsidP="00CE7EE4">
      <w:pPr>
        <w:ind w:firstLine="708"/>
        <w:jc w:val="both"/>
        <w:rPr>
          <w:color w:val="000000"/>
        </w:rPr>
      </w:pPr>
      <w:r>
        <w:rPr>
          <w:color w:val="000000"/>
          <w:spacing w:val="2"/>
          <w:szCs w:val="28"/>
        </w:rPr>
        <w:t>1.5. В пункте 1.1. раздела 1 Порядка слова «</w:t>
      </w:r>
      <w:r w:rsidRPr="00FD040C">
        <w:rPr>
          <w:color w:val="000000"/>
        </w:rPr>
        <w:t>муниципального имущества»</w:t>
      </w:r>
      <w:r>
        <w:rPr>
          <w:color w:val="000000"/>
        </w:rPr>
        <w:t xml:space="preserve"> заменить словами «</w:t>
      </w:r>
      <w:r w:rsidRPr="00FD040C">
        <w:rPr>
          <w:color w:val="000000"/>
        </w:rPr>
        <w:t xml:space="preserve">муниципального </w:t>
      </w:r>
      <w:r>
        <w:rPr>
          <w:color w:val="000000"/>
        </w:rPr>
        <w:t xml:space="preserve">движимого и недвижимого </w:t>
      </w:r>
      <w:r w:rsidRPr="00FD040C">
        <w:rPr>
          <w:color w:val="000000"/>
        </w:rPr>
        <w:t>имущества</w:t>
      </w:r>
      <w:r>
        <w:rPr>
          <w:color w:val="000000"/>
        </w:rPr>
        <w:t>».</w:t>
      </w:r>
    </w:p>
    <w:p w:rsidR="00CE7EE4" w:rsidRDefault="00CE7EE4" w:rsidP="00CE7EE4">
      <w:pPr>
        <w:ind w:firstLine="708"/>
        <w:jc w:val="both"/>
        <w:rPr>
          <w:rFonts w:eastAsia="Calibri"/>
          <w:color w:val="000000"/>
          <w:szCs w:val="28"/>
        </w:rPr>
      </w:pPr>
      <w:r>
        <w:rPr>
          <w:color w:val="000000"/>
        </w:rPr>
        <w:t>1.6.</w:t>
      </w:r>
      <w:r>
        <w:rPr>
          <w:color w:val="000000"/>
          <w:spacing w:val="2"/>
          <w:szCs w:val="28"/>
        </w:rPr>
        <w:t xml:space="preserve"> Пункт 1.7.1. Порядка изложить в  следующей редакции</w:t>
      </w:r>
      <w:r>
        <w:rPr>
          <w:rFonts w:eastAsia="Calibri"/>
          <w:color w:val="000000"/>
          <w:szCs w:val="28"/>
        </w:rPr>
        <w:t>:</w:t>
      </w:r>
    </w:p>
    <w:p w:rsidR="00CE7EE4" w:rsidRDefault="00CE7EE4" w:rsidP="00CE7EE4">
      <w:pPr>
        <w:pStyle w:val="s1"/>
        <w:spacing w:before="0" w:after="0"/>
        <w:ind w:firstLine="709"/>
        <w:rPr>
          <w:sz w:val="28"/>
          <w:szCs w:val="28"/>
          <w:shd w:val="clear" w:color="auto" w:fill="FFFFFF"/>
        </w:rPr>
      </w:pPr>
      <w:r w:rsidRPr="00A039CA">
        <w:rPr>
          <w:rFonts w:eastAsia="Calibri"/>
          <w:sz w:val="28"/>
          <w:szCs w:val="28"/>
        </w:rPr>
        <w:t>«</w:t>
      </w:r>
      <w:r>
        <w:rPr>
          <w:color w:val="000000"/>
          <w:sz w:val="28"/>
          <w:szCs w:val="28"/>
        </w:rPr>
        <w:t xml:space="preserve">1.7.1. </w:t>
      </w:r>
      <w:proofErr w:type="gramStart"/>
      <w:r>
        <w:rPr>
          <w:color w:val="000000"/>
          <w:sz w:val="28"/>
          <w:szCs w:val="28"/>
        </w:rPr>
        <w:t>П</w:t>
      </w:r>
      <w:r w:rsidRPr="00A039CA">
        <w:rPr>
          <w:sz w:val="28"/>
          <w:szCs w:val="28"/>
        </w:rPr>
        <w:t xml:space="preserve">о результатам торгов (конкурса, аукциона) на право заключения договора аренды с </w:t>
      </w:r>
      <w:r w:rsidRPr="00B32AC9">
        <w:rPr>
          <w:sz w:val="28"/>
          <w:szCs w:val="28"/>
        </w:rPr>
        <w:t xml:space="preserve">субъектом МСП, </w:t>
      </w:r>
      <w:r w:rsidRPr="00B32AC9">
        <w:rPr>
          <w:color w:val="000000"/>
          <w:sz w:val="28"/>
          <w:szCs w:val="28"/>
        </w:rPr>
        <w:t>физическим лицом, применяющим НПД</w:t>
      </w:r>
      <w:r w:rsidRPr="00B32AC9">
        <w:rPr>
          <w:sz w:val="28"/>
          <w:szCs w:val="28"/>
        </w:rPr>
        <w:t xml:space="preserve">, в порядке, установленном Приказом </w:t>
      </w:r>
      <w:r w:rsidRPr="00B32AC9">
        <w:rPr>
          <w:color w:val="262626"/>
          <w:sz w:val="28"/>
          <w:szCs w:val="28"/>
          <w:shd w:val="clear" w:color="auto" w:fill="FFFFFF"/>
        </w:rPr>
        <w:t xml:space="preserve">Федеральной антимонопольной службы </w:t>
      </w:r>
      <w:r w:rsidRPr="00B32AC9">
        <w:rPr>
          <w:sz w:val="28"/>
          <w:szCs w:val="28"/>
        </w:rPr>
        <w:t xml:space="preserve">Российской Федерации </w:t>
      </w:r>
      <w:r w:rsidRPr="00B32AC9">
        <w:rPr>
          <w:color w:val="262626"/>
          <w:sz w:val="28"/>
          <w:szCs w:val="28"/>
          <w:shd w:val="clear" w:color="auto" w:fill="FFFFFF"/>
        </w:rPr>
        <w:t xml:space="preserve">от </w:t>
      </w:r>
      <w:r>
        <w:rPr>
          <w:sz w:val="28"/>
          <w:szCs w:val="28"/>
          <w:shd w:val="clear" w:color="auto" w:fill="FFFFFF"/>
        </w:rPr>
        <w:t>21 марта 2023 г. №</w:t>
      </w:r>
      <w:r w:rsidRPr="00102FDB">
        <w:rPr>
          <w:sz w:val="28"/>
          <w:szCs w:val="28"/>
          <w:shd w:val="clear" w:color="auto" w:fill="FFFFFF"/>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Pr="00102FDB">
        <w:rPr>
          <w:sz w:val="28"/>
          <w:szCs w:val="28"/>
          <w:shd w:val="clear" w:color="auto" w:fill="FFFFFF"/>
        </w:rPr>
        <w:t xml:space="preserve"> муниципального имущества, и </w:t>
      </w:r>
      <w:proofErr w:type="gramStart"/>
      <w:r w:rsidRPr="00102FDB">
        <w:rPr>
          <w:sz w:val="28"/>
          <w:szCs w:val="28"/>
          <w:shd w:val="clear" w:color="auto" w:fill="FFFFFF"/>
        </w:rPr>
        <w:t>перечне</w:t>
      </w:r>
      <w:proofErr w:type="gramEnd"/>
      <w:r w:rsidRPr="00102FDB">
        <w:rPr>
          <w:sz w:val="28"/>
          <w:szCs w:val="28"/>
          <w:shd w:val="clear" w:color="auto" w:fill="FFFFFF"/>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CE7EE4" w:rsidRDefault="00CE7EE4" w:rsidP="00CE7EE4">
      <w:pPr>
        <w:pStyle w:val="s1"/>
        <w:spacing w:before="0" w:after="0"/>
        <w:ind w:firstLine="709"/>
        <w:rPr>
          <w:color w:val="000000"/>
          <w:sz w:val="28"/>
          <w:szCs w:val="28"/>
        </w:rPr>
      </w:pPr>
      <w:r>
        <w:rPr>
          <w:color w:val="000000"/>
          <w:sz w:val="28"/>
          <w:szCs w:val="28"/>
        </w:rPr>
        <w:t xml:space="preserve">1.7. </w:t>
      </w:r>
      <w:r w:rsidR="00691B3A">
        <w:rPr>
          <w:color w:val="000000"/>
          <w:sz w:val="28"/>
          <w:szCs w:val="28"/>
        </w:rPr>
        <w:t xml:space="preserve">Раздел </w:t>
      </w:r>
      <w:r w:rsidRPr="00B32AC9">
        <w:rPr>
          <w:color w:val="000000"/>
          <w:sz w:val="28"/>
          <w:szCs w:val="28"/>
        </w:rPr>
        <w:t>2</w:t>
      </w:r>
      <w:r>
        <w:rPr>
          <w:color w:val="000000"/>
          <w:sz w:val="28"/>
          <w:szCs w:val="28"/>
        </w:rPr>
        <w:t xml:space="preserve"> Порядка изложить в следующей редакции:</w:t>
      </w:r>
    </w:p>
    <w:p w:rsidR="00691B3A" w:rsidRPr="00691B3A" w:rsidRDefault="00691B3A" w:rsidP="00691B3A">
      <w:pPr>
        <w:pStyle w:val="s3"/>
        <w:overflowPunct/>
        <w:spacing w:before="0" w:after="0"/>
        <w:ind w:left="720" w:firstLine="0"/>
        <w:rPr>
          <w:b/>
          <w:color w:val="000000"/>
          <w:sz w:val="28"/>
          <w:szCs w:val="28"/>
        </w:rPr>
      </w:pPr>
      <w:r w:rsidRPr="00691B3A">
        <w:rPr>
          <w:color w:val="000000"/>
          <w:sz w:val="28"/>
          <w:szCs w:val="28"/>
        </w:rPr>
        <w:lastRenderedPageBreak/>
        <w:t>«</w:t>
      </w:r>
      <w:r w:rsidRPr="00691B3A">
        <w:rPr>
          <w:b/>
          <w:color w:val="000000"/>
          <w:sz w:val="28"/>
          <w:szCs w:val="28"/>
        </w:rPr>
        <w:t>2.</w:t>
      </w:r>
      <w:r>
        <w:rPr>
          <w:color w:val="000000"/>
          <w:sz w:val="28"/>
          <w:szCs w:val="28"/>
        </w:rPr>
        <w:t xml:space="preserve"> </w:t>
      </w:r>
      <w:r w:rsidRPr="00691B3A">
        <w:rPr>
          <w:b/>
          <w:color w:val="000000"/>
          <w:sz w:val="28"/>
          <w:szCs w:val="28"/>
        </w:rPr>
        <w:t xml:space="preserve">Порядок предоставления муниципального имущества, включенного в Перечень, в аренду по результатам торгов (конкурса, аукциона) </w:t>
      </w:r>
    </w:p>
    <w:p w:rsidR="00691B3A" w:rsidRPr="00691B3A" w:rsidRDefault="00691B3A" w:rsidP="00691B3A">
      <w:pPr>
        <w:pStyle w:val="s3"/>
        <w:spacing w:before="0" w:after="0"/>
        <w:ind w:left="720" w:firstLine="0"/>
        <w:rPr>
          <w:b/>
          <w:color w:val="000000"/>
          <w:sz w:val="28"/>
          <w:szCs w:val="28"/>
        </w:rPr>
      </w:pPr>
    </w:p>
    <w:p w:rsidR="00691B3A" w:rsidRPr="00691B3A" w:rsidRDefault="00691B3A" w:rsidP="00691B3A">
      <w:pPr>
        <w:pStyle w:val="af9"/>
        <w:ind w:firstLine="708"/>
        <w:jc w:val="both"/>
        <w:rPr>
          <w:color w:val="000000"/>
          <w:sz w:val="28"/>
          <w:szCs w:val="28"/>
        </w:rPr>
      </w:pPr>
      <w:r w:rsidRPr="00691B3A">
        <w:rPr>
          <w:color w:val="000000"/>
          <w:sz w:val="28"/>
          <w:szCs w:val="28"/>
        </w:rPr>
        <w:t xml:space="preserve">2.1. </w:t>
      </w:r>
      <w:r w:rsidRPr="00691B3A">
        <w:rPr>
          <w:sz w:val="28"/>
          <w:szCs w:val="28"/>
        </w:rPr>
        <w:t>Право заключить договор аренды имущества на торгах в случае, указанном в подпункте 1.7.1. настоящего Порядка, имеют субъекты МСП и физические лица применяющие НПД</w:t>
      </w:r>
      <w:r w:rsidRPr="00691B3A">
        <w:rPr>
          <w:color w:val="000000"/>
          <w:sz w:val="28"/>
          <w:szCs w:val="28"/>
        </w:rPr>
        <w:t>.</w:t>
      </w:r>
    </w:p>
    <w:p w:rsidR="00691B3A" w:rsidRPr="00691B3A" w:rsidRDefault="00691B3A" w:rsidP="00691B3A">
      <w:pPr>
        <w:pStyle w:val="af9"/>
        <w:ind w:firstLine="708"/>
        <w:jc w:val="both"/>
        <w:rPr>
          <w:sz w:val="28"/>
          <w:szCs w:val="28"/>
        </w:rPr>
      </w:pPr>
      <w:r w:rsidRPr="00691B3A">
        <w:rPr>
          <w:color w:val="000000"/>
          <w:sz w:val="28"/>
          <w:szCs w:val="28"/>
        </w:rPr>
        <w:t xml:space="preserve">2.2. </w:t>
      </w:r>
      <w:r w:rsidRPr="00691B3A">
        <w:rPr>
          <w:sz w:val="28"/>
          <w:szCs w:val="28"/>
        </w:rPr>
        <w:t>Состав Комиссии утверждается распоряжением Администрации.</w:t>
      </w:r>
    </w:p>
    <w:p w:rsidR="00691B3A" w:rsidRPr="00691B3A" w:rsidRDefault="00691B3A" w:rsidP="00691B3A">
      <w:pPr>
        <w:pStyle w:val="af9"/>
        <w:ind w:firstLine="708"/>
        <w:jc w:val="both"/>
        <w:rPr>
          <w:sz w:val="28"/>
          <w:szCs w:val="28"/>
        </w:rPr>
      </w:pPr>
      <w:r w:rsidRPr="00691B3A">
        <w:rPr>
          <w:sz w:val="28"/>
          <w:szCs w:val="28"/>
        </w:rPr>
        <w:t>2.3. Формой деятельности Комиссии является заседание. Заседания Комиссии проводятся по мере необходимости. Заседание правомочно при участии в нем больше половины членов Комиссии.</w:t>
      </w:r>
    </w:p>
    <w:p w:rsidR="00691B3A" w:rsidRPr="00691B3A" w:rsidRDefault="00691B3A" w:rsidP="00691B3A">
      <w:pPr>
        <w:pStyle w:val="af9"/>
        <w:ind w:firstLine="708"/>
        <w:jc w:val="both"/>
        <w:rPr>
          <w:sz w:val="28"/>
          <w:szCs w:val="28"/>
        </w:rPr>
      </w:pPr>
      <w:r w:rsidRPr="00691B3A">
        <w:rPr>
          <w:sz w:val="28"/>
          <w:szCs w:val="28"/>
        </w:rPr>
        <w:t>2.4. Решения Комиссии принимаются большинством голосов от числа присутствующих членов Комиссии и оформляются протоколом.</w:t>
      </w:r>
    </w:p>
    <w:p w:rsidR="00691B3A" w:rsidRPr="00691B3A" w:rsidRDefault="00691B3A" w:rsidP="00691B3A">
      <w:pPr>
        <w:pStyle w:val="af9"/>
        <w:ind w:firstLine="708"/>
        <w:jc w:val="both"/>
        <w:rPr>
          <w:color w:val="000000"/>
          <w:sz w:val="28"/>
          <w:szCs w:val="28"/>
        </w:rPr>
      </w:pPr>
      <w:r w:rsidRPr="00691B3A">
        <w:rPr>
          <w:sz w:val="28"/>
          <w:szCs w:val="28"/>
        </w:rPr>
        <w:t>2.5. Протокол заседания Комиссии подписывается всеми членами комиссии, присутствующими на заседании.</w:t>
      </w:r>
    </w:p>
    <w:p w:rsidR="00691B3A" w:rsidRDefault="00691B3A" w:rsidP="00691B3A">
      <w:pPr>
        <w:pStyle w:val="s1"/>
        <w:spacing w:before="0" w:after="0"/>
        <w:ind w:firstLine="709"/>
        <w:rPr>
          <w:color w:val="000000"/>
          <w:sz w:val="28"/>
          <w:szCs w:val="28"/>
        </w:rPr>
      </w:pPr>
      <w:r>
        <w:rPr>
          <w:color w:val="000000"/>
          <w:sz w:val="28"/>
          <w:szCs w:val="28"/>
        </w:rPr>
        <w:t>2.6</w:t>
      </w:r>
      <w:r w:rsidRPr="00691B3A">
        <w:rPr>
          <w:color w:val="000000"/>
          <w:sz w:val="28"/>
          <w:szCs w:val="28"/>
        </w:rPr>
        <w:t>.</w:t>
      </w:r>
      <w:r w:rsidRPr="00B32AC9">
        <w:rPr>
          <w:color w:val="000000"/>
          <w:sz w:val="28"/>
          <w:szCs w:val="28"/>
        </w:rPr>
        <w:t xml:space="preserve"> </w:t>
      </w:r>
      <w:proofErr w:type="gramStart"/>
      <w:r w:rsidRPr="00B32AC9">
        <w:rPr>
          <w:color w:val="000000"/>
          <w:sz w:val="28"/>
          <w:szCs w:val="28"/>
        </w:rPr>
        <w:t xml:space="preserve">Процедура подачи заявок на участие в торгах субъектами МСП и физическими лицами, применяющими НПД, требования к прилагаемым к заявке документам, основания для отказа в допуске субъектов МСП и физических лиц, применяющих НПД,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w:t>
      </w:r>
      <w:r w:rsidRPr="00102FDB">
        <w:rPr>
          <w:sz w:val="28"/>
          <w:szCs w:val="28"/>
        </w:rPr>
        <w:t xml:space="preserve">Федерации </w:t>
      </w:r>
      <w:r>
        <w:rPr>
          <w:sz w:val="28"/>
          <w:szCs w:val="28"/>
          <w:shd w:val="clear" w:color="auto" w:fill="FFFFFF"/>
        </w:rPr>
        <w:t>от 21 марта 2023 г. №</w:t>
      </w:r>
      <w:r w:rsidRPr="00102FDB">
        <w:rPr>
          <w:sz w:val="28"/>
          <w:szCs w:val="28"/>
          <w:shd w:val="clear" w:color="auto" w:fill="FFFFFF"/>
        </w:rPr>
        <w:t xml:space="preserve"> 147</w:t>
      </w:r>
      <w:proofErr w:type="gramEnd"/>
      <w:r w:rsidRPr="00102FDB">
        <w:rPr>
          <w:sz w:val="28"/>
          <w:szCs w:val="28"/>
          <w:shd w:val="clear" w:color="auto" w:fill="FFFFFF"/>
        </w:rPr>
        <w:t>/23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shd w:val="clear" w:color="auto" w:fill="FFFFFF"/>
        </w:rPr>
        <w:t>.</w:t>
      </w:r>
    </w:p>
    <w:p w:rsidR="00691B3A" w:rsidRPr="00691B3A" w:rsidRDefault="00691B3A" w:rsidP="00691B3A">
      <w:pPr>
        <w:pStyle w:val="s1"/>
        <w:spacing w:before="0" w:after="0"/>
        <w:ind w:firstLine="709"/>
        <w:rPr>
          <w:color w:val="000000"/>
          <w:sz w:val="28"/>
          <w:szCs w:val="28"/>
        </w:rPr>
      </w:pPr>
      <w:r>
        <w:rPr>
          <w:color w:val="000000"/>
          <w:sz w:val="28"/>
          <w:szCs w:val="28"/>
        </w:rPr>
        <w:t>2.7</w:t>
      </w:r>
      <w:r w:rsidRPr="00691B3A">
        <w:rPr>
          <w:color w:val="000000"/>
          <w:sz w:val="28"/>
          <w:szCs w:val="28"/>
        </w:rPr>
        <w:t>. К участию в конкурсах или аукционах на право заключения договоров аренды муниципального имущества, включенного в Перечень, допускаются исключительно субъекты МСП и физические лица, применяющие НПД, указание, о чем подлежит обязательному включению в условия конкурсов или аукционов.</w:t>
      </w:r>
    </w:p>
    <w:p w:rsidR="00691B3A" w:rsidRPr="00691B3A" w:rsidRDefault="00691B3A" w:rsidP="00691B3A">
      <w:pPr>
        <w:pStyle w:val="s1"/>
        <w:spacing w:before="0" w:after="0"/>
        <w:ind w:firstLine="709"/>
        <w:rPr>
          <w:color w:val="000000"/>
          <w:sz w:val="28"/>
          <w:szCs w:val="28"/>
        </w:rPr>
      </w:pPr>
      <w:r>
        <w:rPr>
          <w:color w:val="000000"/>
          <w:sz w:val="28"/>
          <w:szCs w:val="28"/>
        </w:rPr>
        <w:t>2.8</w:t>
      </w:r>
      <w:r w:rsidRPr="00691B3A">
        <w:rPr>
          <w:color w:val="000000"/>
          <w:sz w:val="28"/>
          <w:szCs w:val="28"/>
        </w:rPr>
        <w:t>. Стартовый размер арендной платы при проведении конкурсов или аукционов на право заключения договора аренды муниципального имущества,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691B3A" w:rsidRPr="00691B3A" w:rsidRDefault="00691B3A" w:rsidP="00691B3A">
      <w:pPr>
        <w:pStyle w:val="s1"/>
        <w:spacing w:before="0" w:after="0"/>
        <w:ind w:firstLine="709"/>
        <w:rPr>
          <w:color w:val="000000"/>
          <w:sz w:val="28"/>
          <w:szCs w:val="28"/>
        </w:rPr>
      </w:pPr>
      <w:r>
        <w:rPr>
          <w:color w:val="000000"/>
          <w:sz w:val="28"/>
          <w:szCs w:val="28"/>
        </w:rPr>
        <w:t>2.9</w:t>
      </w:r>
      <w:r w:rsidRPr="00691B3A">
        <w:rPr>
          <w:color w:val="000000"/>
          <w:sz w:val="28"/>
          <w:szCs w:val="28"/>
        </w:rPr>
        <w:t xml:space="preserve">. Решение о проведении конкурсов или аукционов на право заключения договоров аренды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контроль за использованием муниципального имущества и </w:t>
      </w:r>
      <w:r w:rsidRPr="00691B3A">
        <w:rPr>
          <w:color w:val="000000"/>
          <w:sz w:val="28"/>
          <w:szCs w:val="28"/>
        </w:rPr>
        <w:lastRenderedPageBreak/>
        <w:t xml:space="preserve">поступлением </w:t>
      </w:r>
      <w:r w:rsidRPr="00691B3A">
        <w:rPr>
          <w:rStyle w:val="a8"/>
          <w:i w:val="0"/>
          <w:color w:val="000000"/>
          <w:sz w:val="28"/>
          <w:szCs w:val="28"/>
        </w:rPr>
        <w:t>арендной</w:t>
      </w:r>
      <w:r w:rsidRPr="00691B3A">
        <w:rPr>
          <w:i/>
          <w:color w:val="000000"/>
          <w:sz w:val="28"/>
          <w:szCs w:val="28"/>
        </w:rPr>
        <w:t xml:space="preserve"> </w:t>
      </w:r>
      <w:r w:rsidRPr="00691B3A">
        <w:rPr>
          <w:color w:val="000000"/>
          <w:sz w:val="28"/>
          <w:szCs w:val="28"/>
        </w:rPr>
        <w:t>платы в бюджет обеспечивают</w:t>
      </w:r>
      <w:r>
        <w:rPr>
          <w:color w:val="000000"/>
          <w:sz w:val="28"/>
          <w:szCs w:val="28"/>
        </w:rPr>
        <w:t>ся специалистами Администрации</w:t>
      </w:r>
      <w:proofErr w:type="gramStart"/>
      <w:r>
        <w:rPr>
          <w:color w:val="000000"/>
          <w:sz w:val="28"/>
          <w:szCs w:val="28"/>
        </w:rPr>
        <w:t>.</w:t>
      </w:r>
      <w:proofErr w:type="gramEnd"/>
      <w:r>
        <w:rPr>
          <w:color w:val="000000"/>
          <w:sz w:val="28"/>
          <w:szCs w:val="28"/>
        </w:rPr>
        <w:t>».</w:t>
      </w:r>
    </w:p>
    <w:p w:rsidR="00CE7EE4" w:rsidRPr="00D332EF" w:rsidRDefault="00CE7EE4" w:rsidP="00CE7EE4">
      <w:pPr>
        <w:ind w:firstLine="708"/>
        <w:jc w:val="both"/>
        <w:rPr>
          <w:bCs/>
          <w:color w:val="000000"/>
        </w:rPr>
      </w:pPr>
      <w:r>
        <w:rPr>
          <w:color w:val="000000"/>
          <w:spacing w:val="2"/>
          <w:szCs w:val="28"/>
        </w:rPr>
        <w:t>1.8. Раздел 3 Порядка дополнить пунктом 3.8. следующего содержания:</w:t>
      </w:r>
    </w:p>
    <w:p w:rsidR="00CE7EE4" w:rsidRDefault="00CE7EE4" w:rsidP="00CE7EE4">
      <w:pPr>
        <w:pStyle w:val="s1"/>
        <w:spacing w:before="0" w:after="0"/>
        <w:ind w:firstLine="709"/>
        <w:rPr>
          <w:rFonts w:eastAsia="Calibri"/>
          <w:color w:val="000000"/>
          <w:sz w:val="28"/>
          <w:szCs w:val="28"/>
        </w:rPr>
      </w:pPr>
      <w:r w:rsidRPr="00D332EF">
        <w:rPr>
          <w:color w:val="000000"/>
          <w:spacing w:val="2"/>
          <w:sz w:val="28"/>
          <w:szCs w:val="28"/>
        </w:rPr>
        <w:t xml:space="preserve">«3.8. </w:t>
      </w:r>
      <w:proofErr w:type="gramStart"/>
      <w:r w:rsidRPr="00D332EF">
        <w:rPr>
          <w:rFonts w:eastAsia="Calibri"/>
          <w:color w:val="000000"/>
          <w:sz w:val="28"/>
          <w:szCs w:val="28"/>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D332EF">
        <w:rPr>
          <w:rFonts w:eastAsia="Calibri"/>
          <w:color w:val="000000"/>
          <w:sz w:val="28"/>
          <w:szCs w:val="28"/>
        </w:rPr>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CE7EE4" w:rsidRDefault="00CE7EE4" w:rsidP="00CE7EE4">
      <w:pPr>
        <w:ind w:firstLine="709"/>
        <w:jc w:val="both"/>
        <w:rPr>
          <w:rFonts w:eastAsia="Calibri"/>
          <w:color w:val="000000"/>
          <w:szCs w:val="28"/>
        </w:rPr>
      </w:pPr>
      <w:r>
        <w:rPr>
          <w:rFonts w:eastAsia="Calibri"/>
          <w:color w:val="000000"/>
          <w:szCs w:val="28"/>
        </w:rPr>
        <w:t xml:space="preserve">1.9. </w:t>
      </w:r>
      <w:r>
        <w:rPr>
          <w:color w:val="000000"/>
          <w:spacing w:val="2"/>
          <w:szCs w:val="28"/>
        </w:rPr>
        <w:t>Раздел 3 Порядка дополнить пунктом 3.9. следующего содержания:</w:t>
      </w:r>
    </w:p>
    <w:p w:rsidR="00CE7EE4" w:rsidRPr="001822BA" w:rsidRDefault="00CE7EE4" w:rsidP="00CE7EE4">
      <w:pPr>
        <w:ind w:firstLine="709"/>
        <w:jc w:val="both"/>
        <w:rPr>
          <w:szCs w:val="28"/>
        </w:rPr>
      </w:pPr>
      <w:r>
        <w:rPr>
          <w:rFonts w:eastAsia="Calibri"/>
          <w:color w:val="000000"/>
          <w:szCs w:val="28"/>
        </w:rPr>
        <w:t xml:space="preserve">«3.9. </w:t>
      </w:r>
      <w:r w:rsidRPr="001822BA">
        <w:rPr>
          <w:szCs w:val="28"/>
        </w:rPr>
        <w:t xml:space="preserve">В оказании поддержки должно быть отказано в случае, если: </w:t>
      </w:r>
    </w:p>
    <w:p w:rsidR="00CE7EE4" w:rsidRPr="001822BA" w:rsidRDefault="00CE7EE4" w:rsidP="00CE7EE4">
      <w:pPr>
        <w:ind w:firstLine="709"/>
        <w:jc w:val="both"/>
        <w:rPr>
          <w:szCs w:val="28"/>
        </w:rPr>
      </w:pPr>
      <w:r w:rsidRPr="001822BA">
        <w:rPr>
          <w:szCs w:val="28"/>
        </w:rPr>
        <w:t xml:space="preserve">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 </w:t>
      </w:r>
    </w:p>
    <w:p w:rsidR="00CE7EE4" w:rsidRPr="001822BA" w:rsidRDefault="00CE7EE4" w:rsidP="00CE7EE4">
      <w:pPr>
        <w:ind w:firstLine="709"/>
        <w:jc w:val="both"/>
        <w:rPr>
          <w:szCs w:val="28"/>
        </w:rPr>
      </w:pPr>
      <w:r w:rsidRPr="001822BA">
        <w:rPr>
          <w:szCs w:val="28"/>
        </w:rPr>
        <w:t xml:space="preserve">2) не выполнены условия оказания поддержки; </w:t>
      </w:r>
    </w:p>
    <w:p w:rsidR="00CE7EE4" w:rsidRPr="001822BA" w:rsidRDefault="00CE7EE4" w:rsidP="00CE7EE4">
      <w:pPr>
        <w:ind w:firstLine="709"/>
        <w:jc w:val="both"/>
        <w:rPr>
          <w:szCs w:val="28"/>
        </w:rPr>
      </w:pPr>
      <w:r w:rsidRPr="001822BA">
        <w:rPr>
          <w:szCs w:val="28"/>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1822BA">
        <w:rPr>
          <w:szCs w:val="28"/>
        </w:rPr>
        <w:t>условия</w:t>
      </w:r>
      <w:proofErr w:type="gramEnd"/>
      <w:r w:rsidRPr="001822BA">
        <w:rPr>
          <w:szCs w:val="28"/>
        </w:rPr>
        <w:t xml:space="preserve"> оказания которой совпадают, включая форму, вид поддержки и цели ее оказания) и сроки ее оказания не истекли; </w:t>
      </w:r>
    </w:p>
    <w:p w:rsidR="00CE7EE4" w:rsidRPr="00851089" w:rsidRDefault="00CE7EE4" w:rsidP="00CE7EE4">
      <w:pPr>
        <w:ind w:firstLine="709"/>
        <w:jc w:val="both"/>
        <w:rPr>
          <w:szCs w:val="28"/>
        </w:rPr>
      </w:pPr>
      <w:proofErr w:type="gramStart"/>
      <w:r w:rsidRPr="00552F0D">
        <w:rPr>
          <w:szCs w:val="28"/>
        </w:rPr>
        <w:t xml:space="preserve">4) </w:t>
      </w:r>
      <w:r w:rsidRPr="00552F0D">
        <w:rPr>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552F0D">
        <w:rPr>
          <w:szCs w:val="28"/>
          <w:lang w:eastAsia="ru-RU"/>
        </w:rPr>
        <w:t xml:space="preserve"> использованием средств поддержки или представлением недостоверных сведений и документов, </w:t>
      </w:r>
      <w:proofErr w:type="gramStart"/>
      <w:r w:rsidRPr="00552F0D">
        <w:rPr>
          <w:szCs w:val="28"/>
          <w:lang w:eastAsia="ru-RU"/>
        </w:rPr>
        <w:t>с даты признания</w:t>
      </w:r>
      <w:proofErr w:type="gramEnd"/>
      <w:r w:rsidRPr="00552F0D">
        <w:rPr>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552F0D">
        <w:rPr>
          <w:szCs w:val="28"/>
          <w:lang w:eastAsia="ru-RU"/>
        </w:rPr>
        <w:t>оказавшими</w:t>
      </w:r>
      <w:proofErr w:type="gramEnd"/>
      <w:r w:rsidRPr="00552F0D">
        <w:rPr>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r>
        <w:rPr>
          <w:szCs w:val="28"/>
        </w:rPr>
        <w:t>».</w:t>
      </w:r>
    </w:p>
    <w:p w:rsidR="00CE7EE4" w:rsidRDefault="00CE7EE4" w:rsidP="00CE7EE4">
      <w:pPr>
        <w:pStyle w:val="s1"/>
        <w:spacing w:before="0" w:after="0"/>
        <w:ind w:firstLine="709"/>
        <w:rPr>
          <w:rFonts w:eastAsia="Calibri"/>
          <w:color w:val="000000"/>
          <w:sz w:val="28"/>
          <w:szCs w:val="28"/>
        </w:rPr>
      </w:pPr>
      <w:r>
        <w:rPr>
          <w:rFonts w:eastAsia="Calibri"/>
          <w:color w:val="000000"/>
          <w:sz w:val="28"/>
          <w:szCs w:val="28"/>
        </w:rPr>
        <w:t>1.10. Раздел 6 Порядка дополнить пунктом 6.</w:t>
      </w:r>
      <w:r w:rsidR="00691B3A">
        <w:rPr>
          <w:rFonts w:eastAsia="Calibri"/>
          <w:color w:val="000000"/>
          <w:sz w:val="28"/>
          <w:szCs w:val="28"/>
        </w:rPr>
        <w:t>9</w:t>
      </w:r>
      <w:r>
        <w:rPr>
          <w:rFonts w:eastAsia="Calibri"/>
          <w:color w:val="000000"/>
          <w:sz w:val="28"/>
          <w:szCs w:val="28"/>
        </w:rPr>
        <w:t>. следующего содержания:</w:t>
      </w:r>
    </w:p>
    <w:p w:rsidR="00CE7EE4" w:rsidRPr="001822BA" w:rsidRDefault="00CE7EE4" w:rsidP="00CE7EE4">
      <w:pPr>
        <w:ind w:firstLine="708"/>
        <w:jc w:val="both"/>
        <w:rPr>
          <w:color w:val="000000"/>
          <w:szCs w:val="28"/>
        </w:rPr>
      </w:pPr>
      <w:r>
        <w:rPr>
          <w:rFonts w:eastAsia="Calibri"/>
          <w:color w:val="000000"/>
          <w:szCs w:val="28"/>
        </w:rPr>
        <w:t>«6.</w:t>
      </w:r>
      <w:r w:rsidR="00691B3A">
        <w:rPr>
          <w:rFonts w:eastAsia="Calibri"/>
          <w:color w:val="000000"/>
          <w:szCs w:val="28"/>
        </w:rPr>
        <w:t>9</w:t>
      </w:r>
      <w:r>
        <w:rPr>
          <w:rFonts w:eastAsia="Calibri"/>
          <w:color w:val="000000"/>
          <w:szCs w:val="28"/>
        </w:rPr>
        <w:t xml:space="preserve">. </w:t>
      </w:r>
      <w:r w:rsidRPr="001822BA">
        <w:rPr>
          <w:color w:val="000000"/>
          <w:szCs w:val="28"/>
        </w:rPr>
        <w:t xml:space="preserve">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1822BA">
        <w:rPr>
          <w:color w:val="000000"/>
          <w:szCs w:val="28"/>
        </w:rPr>
        <w:lastRenderedPageBreak/>
        <w:t>образом</w:t>
      </w:r>
      <w:proofErr w:type="gramEnd"/>
      <w:r w:rsidRPr="001822BA">
        <w:rPr>
          <w:color w:val="000000"/>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CE7EE4" w:rsidRPr="001822BA" w:rsidRDefault="00CE7EE4" w:rsidP="00CE7EE4">
      <w:pPr>
        <w:ind w:firstLine="708"/>
        <w:jc w:val="both"/>
        <w:rPr>
          <w:color w:val="000000"/>
          <w:szCs w:val="28"/>
        </w:rPr>
      </w:pPr>
      <w:r w:rsidRPr="001822BA">
        <w:rPr>
          <w:color w:val="000000"/>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CE7EE4" w:rsidRDefault="00CE7EE4" w:rsidP="00CE7EE4">
      <w:pPr>
        <w:ind w:firstLine="708"/>
        <w:jc w:val="both"/>
        <w:rPr>
          <w:color w:val="000000"/>
          <w:szCs w:val="28"/>
        </w:rPr>
      </w:pPr>
      <w:r w:rsidRPr="001822BA">
        <w:rPr>
          <w:color w:val="000000"/>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roofErr w:type="gramStart"/>
      <w:r w:rsidRPr="001822BA">
        <w:rPr>
          <w:color w:val="000000"/>
          <w:szCs w:val="28"/>
        </w:rPr>
        <w:t>.</w:t>
      </w:r>
      <w:r>
        <w:rPr>
          <w:color w:val="000000"/>
          <w:szCs w:val="28"/>
        </w:rPr>
        <w:t>».</w:t>
      </w:r>
      <w:proofErr w:type="gramEnd"/>
    </w:p>
    <w:p w:rsidR="00CE7EE4" w:rsidRPr="00E25E5F" w:rsidRDefault="00CE7EE4" w:rsidP="00CE7EE4">
      <w:pPr>
        <w:pStyle w:val="s1"/>
        <w:spacing w:before="0" w:after="0"/>
        <w:ind w:firstLine="709"/>
        <w:rPr>
          <w:rFonts w:eastAsia="Calibri"/>
          <w:color w:val="000000"/>
          <w:sz w:val="28"/>
          <w:szCs w:val="28"/>
        </w:rPr>
      </w:pPr>
      <w:r>
        <w:rPr>
          <w:color w:val="000000"/>
          <w:sz w:val="28"/>
          <w:szCs w:val="28"/>
        </w:rPr>
        <w:t>1.11</w:t>
      </w:r>
      <w:r w:rsidRPr="00E25E5F">
        <w:rPr>
          <w:color w:val="000000"/>
          <w:sz w:val="28"/>
          <w:szCs w:val="28"/>
        </w:rPr>
        <w:t xml:space="preserve">. </w:t>
      </w:r>
      <w:r w:rsidRPr="00E25E5F">
        <w:rPr>
          <w:rFonts w:eastAsia="Calibri"/>
          <w:color w:val="000000"/>
          <w:sz w:val="28"/>
          <w:szCs w:val="28"/>
        </w:rPr>
        <w:t>Раздел</w:t>
      </w:r>
      <w:r w:rsidR="00691B3A">
        <w:rPr>
          <w:rFonts w:eastAsia="Calibri"/>
          <w:color w:val="000000"/>
          <w:sz w:val="28"/>
          <w:szCs w:val="28"/>
        </w:rPr>
        <w:t xml:space="preserve"> 6 Порядка дополнить пунктом 6.10</w:t>
      </w:r>
      <w:r w:rsidRPr="00E25E5F">
        <w:rPr>
          <w:rFonts w:eastAsia="Calibri"/>
          <w:color w:val="000000"/>
          <w:sz w:val="28"/>
          <w:szCs w:val="28"/>
        </w:rPr>
        <w:t>. следующего содержания:</w:t>
      </w:r>
    </w:p>
    <w:p w:rsidR="00CE7EE4" w:rsidRPr="001822BA" w:rsidRDefault="00691B3A" w:rsidP="00CE7EE4">
      <w:pPr>
        <w:ind w:firstLine="708"/>
        <w:jc w:val="both"/>
        <w:rPr>
          <w:color w:val="000000"/>
          <w:szCs w:val="28"/>
        </w:rPr>
      </w:pPr>
      <w:r>
        <w:rPr>
          <w:color w:val="000000"/>
          <w:szCs w:val="28"/>
        </w:rPr>
        <w:t>«6.10</w:t>
      </w:r>
      <w:r w:rsidR="00CE7EE4">
        <w:rPr>
          <w:color w:val="000000"/>
          <w:szCs w:val="28"/>
        </w:rPr>
        <w:t xml:space="preserve">. </w:t>
      </w:r>
      <w:r w:rsidR="00CE7EE4" w:rsidRPr="001822BA">
        <w:rPr>
          <w:color w:val="000000"/>
          <w:szCs w:val="28"/>
        </w:rPr>
        <w:t>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CE7EE4" w:rsidRPr="001822BA" w:rsidRDefault="00CE7EE4" w:rsidP="00CE7EE4">
      <w:pPr>
        <w:ind w:firstLine="708"/>
        <w:jc w:val="both"/>
        <w:rPr>
          <w:color w:val="000000"/>
          <w:szCs w:val="28"/>
        </w:rPr>
      </w:pPr>
      <w:r w:rsidRPr="001822BA">
        <w:rPr>
          <w:color w:val="000000"/>
          <w:szCs w:val="28"/>
        </w:rPr>
        <w:t>1) принятие в установленном порядке решения, предусматривающего иной порядок распоряжения таким имуществом;</w:t>
      </w:r>
    </w:p>
    <w:p w:rsidR="00CE7EE4" w:rsidRPr="0060461A" w:rsidRDefault="00CE7EE4" w:rsidP="00CE7EE4">
      <w:pPr>
        <w:ind w:firstLine="708"/>
        <w:jc w:val="both"/>
        <w:rPr>
          <w:color w:val="000000"/>
          <w:szCs w:val="28"/>
        </w:rPr>
      </w:pPr>
      <w:r w:rsidRPr="001822BA">
        <w:rPr>
          <w:color w:val="000000"/>
          <w:szCs w:val="28"/>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w:t>
      </w:r>
      <w:r>
        <w:rPr>
          <w:color w:val="000000"/>
          <w:szCs w:val="28"/>
        </w:rPr>
        <w:t>установленный договором аренды</w:t>
      </w:r>
      <w:proofErr w:type="gramStart"/>
      <w:r>
        <w:rPr>
          <w:color w:val="000000"/>
          <w:szCs w:val="28"/>
        </w:rPr>
        <w:t>.».</w:t>
      </w:r>
      <w:proofErr w:type="gramEnd"/>
    </w:p>
    <w:p w:rsidR="00CE7EE4" w:rsidRDefault="00CE7EE4" w:rsidP="00CE7EE4">
      <w:pPr>
        <w:ind w:firstLine="708"/>
        <w:jc w:val="both"/>
        <w:rPr>
          <w:color w:val="000000"/>
          <w:spacing w:val="2"/>
          <w:szCs w:val="28"/>
        </w:rPr>
      </w:pPr>
      <w:r>
        <w:rPr>
          <w:rStyle w:val="a7"/>
          <w:color w:val="000000"/>
          <w:spacing w:val="2"/>
          <w:szCs w:val="28"/>
        </w:rPr>
        <w:t>2</w:t>
      </w:r>
      <w:r>
        <w:rPr>
          <w:color w:val="000000"/>
          <w:spacing w:val="2"/>
          <w:szCs w:val="28"/>
        </w:rPr>
        <w:t>. Постановление вступает в силу со дня его обнародования.</w:t>
      </w:r>
    </w:p>
    <w:p w:rsidR="00CE7EE4" w:rsidRDefault="00CE7EE4" w:rsidP="00CE7EE4">
      <w:pPr>
        <w:ind w:firstLine="708"/>
        <w:jc w:val="both"/>
        <w:rPr>
          <w:szCs w:val="28"/>
        </w:rPr>
      </w:pPr>
      <w:r>
        <w:rPr>
          <w:color w:val="000000"/>
          <w:spacing w:val="2"/>
          <w:szCs w:val="28"/>
        </w:rPr>
        <w:t xml:space="preserve">3. </w:t>
      </w:r>
      <w:proofErr w:type="gramStart"/>
      <w:r>
        <w:rPr>
          <w:color w:val="000000"/>
          <w:spacing w:val="2"/>
          <w:szCs w:val="28"/>
        </w:rPr>
        <w:t>Контроль за</w:t>
      </w:r>
      <w:proofErr w:type="gramEnd"/>
      <w:r>
        <w:rPr>
          <w:color w:val="000000"/>
          <w:spacing w:val="2"/>
          <w:szCs w:val="28"/>
        </w:rPr>
        <w:t xml:space="preserve"> исполнением настоящего Постановления возложить на заместителя главы администрации.</w:t>
      </w:r>
    </w:p>
    <w:p w:rsidR="00DF5F93" w:rsidRDefault="00DF5F93">
      <w:pPr>
        <w:ind w:firstLine="540"/>
        <w:jc w:val="both"/>
        <w:rPr>
          <w:szCs w:val="28"/>
        </w:rPr>
      </w:pPr>
    </w:p>
    <w:p w:rsidR="005E1D5D" w:rsidRDefault="005E1D5D">
      <w:pPr>
        <w:ind w:firstLine="540"/>
        <w:jc w:val="both"/>
        <w:rPr>
          <w:szCs w:val="28"/>
        </w:rPr>
      </w:pPr>
    </w:p>
    <w:p w:rsidR="005E1D5D" w:rsidRDefault="005E1D5D" w:rsidP="005E1D5D">
      <w:pPr>
        <w:ind w:right="282" w:firstLine="540"/>
        <w:jc w:val="both"/>
        <w:rPr>
          <w:szCs w:val="28"/>
        </w:rPr>
      </w:pPr>
    </w:p>
    <w:p w:rsidR="005C6BDF" w:rsidRDefault="00263A40">
      <w:pPr>
        <w:tabs>
          <w:tab w:val="left" w:pos="4257"/>
        </w:tabs>
        <w:rPr>
          <w:b/>
          <w:szCs w:val="28"/>
        </w:rPr>
      </w:pPr>
      <w:r>
        <w:rPr>
          <w:rStyle w:val="a7"/>
          <w:b/>
          <w:color w:val="000000"/>
          <w:spacing w:val="2"/>
          <w:szCs w:val="28"/>
        </w:rPr>
        <w:t>Глава муниципального образования</w:t>
      </w:r>
      <w:r>
        <w:rPr>
          <w:rStyle w:val="a7"/>
          <w:b/>
          <w:color w:val="000000"/>
          <w:spacing w:val="2"/>
          <w:szCs w:val="28"/>
        </w:rPr>
        <w:tab/>
      </w:r>
      <w:r w:rsidR="000A4B2F">
        <w:rPr>
          <w:rStyle w:val="a7"/>
          <w:b/>
          <w:color w:val="000000"/>
          <w:spacing w:val="2"/>
          <w:szCs w:val="28"/>
        </w:rPr>
        <w:tab/>
      </w:r>
      <w:r w:rsidR="000A4B2F">
        <w:rPr>
          <w:rStyle w:val="a7"/>
          <w:b/>
          <w:color w:val="000000"/>
          <w:spacing w:val="2"/>
          <w:szCs w:val="28"/>
        </w:rPr>
        <w:tab/>
      </w:r>
      <w:r w:rsidR="000A4B2F">
        <w:rPr>
          <w:rStyle w:val="a7"/>
          <w:b/>
          <w:color w:val="000000"/>
          <w:spacing w:val="2"/>
          <w:szCs w:val="28"/>
        </w:rPr>
        <w:tab/>
      </w:r>
      <w:r w:rsidR="009634DB">
        <w:rPr>
          <w:b/>
          <w:szCs w:val="28"/>
        </w:rPr>
        <w:t>О.С.Лысенко</w:t>
      </w:r>
    </w:p>
    <w:p w:rsidR="005C6BDF" w:rsidRDefault="005C6BDF">
      <w:pPr>
        <w:tabs>
          <w:tab w:val="left" w:pos="4257"/>
        </w:tabs>
        <w:rPr>
          <w:szCs w:val="28"/>
        </w:rPr>
      </w:pPr>
    </w:p>
    <w:p w:rsidR="005C6BDF" w:rsidRDefault="005C6BDF">
      <w:pPr>
        <w:tabs>
          <w:tab w:val="left" w:pos="4257"/>
        </w:tabs>
        <w:rPr>
          <w:szCs w:val="28"/>
        </w:rPr>
      </w:pPr>
    </w:p>
    <w:sectPr w:rsidR="005C6BDF" w:rsidSect="005E1D5D">
      <w:pgSz w:w="11906" w:h="16838"/>
      <w:pgMar w:top="1456" w:right="707" w:bottom="889" w:left="1701" w:header="0" w:footer="0" w:gutter="0"/>
      <w:cols w:space="720"/>
      <w:formProt w:val="0"/>
      <w:docGrid w:linePitch="600" w:charSpace="2457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characterSpacingControl w:val="doNotCompress"/>
  <w:compat>
    <w:doNotExpandShiftReturn/>
  </w:compat>
  <w:rsids>
    <w:rsidRoot w:val="005C6BDF"/>
    <w:rsid w:val="000A4B2F"/>
    <w:rsid w:val="00102FDB"/>
    <w:rsid w:val="00157660"/>
    <w:rsid w:val="0016502B"/>
    <w:rsid w:val="00216813"/>
    <w:rsid w:val="00223574"/>
    <w:rsid w:val="00263A40"/>
    <w:rsid w:val="002836BA"/>
    <w:rsid w:val="003318F7"/>
    <w:rsid w:val="003C44A0"/>
    <w:rsid w:val="003E595E"/>
    <w:rsid w:val="004246FC"/>
    <w:rsid w:val="00430E20"/>
    <w:rsid w:val="004404D8"/>
    <w:rsid w:val="004F583F"/>
    <w:rsid w:val="004F7861"/>
    <w:rsid w:val="00550844"/>
    <w:rsid w:val="005C6BDF"/>
    <w:rsid w:val="005C7370"/>
    <w:rsid w:val="005E1D5D"/>
    <w:rsid w:val="00691B3A"/>
    <w:rsid w:val="006E02C3"/>
    <w:rsid w:val="007A26B2"/>
    <w:rsid w:val="007C2B6A"/>
    <w:rsid w:val="00884C15"/>
    <w:rsid w:val="008A68D2"/>
    <w:rsid w:val="009634DB"/>
    <w:rsid w:val="00A039CA"/>
    <w:rsid w:val="00A65FA3"/>
    <w:rsid w:val="00A710B9"/>
    <w:rsid w:val="00AD2954"/>
    <w:rsid w:val="00B32AC9"/>
    <w:rsid w:val="00BD1D7E"/>
    <w:rsid w:val="00C158CF"/>
    <w:rsid w:val="00C961E3"/>
    <w:rsid w:val="00CB506B"/>
    <w:rsid w:val="00CE7EE4"/>
    <w:rsid w:val="00CF1460"/>
    <w:rsid w:val="00DF5F93"/>
    <w:rsid w:val="00E142D2"/>
    <w:rsid w:val="00E14992"/>
    <w:rsid w:val="00E321C7"/>
    <w:rsid w:val="00EB34F0"/>
    <w:rsid w:val="00EE0D29"/>
    <w:rsid w:val="00EF600B"/>
    <w:rsid w:val="00F53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29"/>
    <w:pPr>
      <w:suppressAutoHyphens/>
      <w:textAlignment w:val="baseline"/>
    </w:pPr>
    <w:rPr>
      <w:sz w:val="28"/>
      <w:lang w:eastAsia="ar-SA"/>
    </w:rPr>
  </w:style>
  <w:style w:type="paragraph" w:styleId="1">
    <w:name w:val="heading 1"/>
    <w:basedOn w:val="a"/>
    <w:qFormat/>
    <w:rsid w:val="004C7529"/>
    <w:pPr>
      <w:keepNext/>
      <w:tabs>
        <w:tab w:val="left" w:pos="0"/>
      </w:tabs>
      <w:outlineLvl w:val="0"/>
    </w:pPr>
    <w:rPr>
      <w:b/>
      <w:bCs/>
    </w:rPr>
  </w:style>
  <w:style w:type="paragraph" w:styleId="2">
    <w:name w:val="heading 2"/>
    <w:basedOn w:val="a"/>
    <w:qFormat/>
    <w:rsid w:val="004C7529"/>
    <w:pPr>
      <w:keepNext/>
      <w:tabs>
        <w:tab w:val="left" w:pos="0"/>
      </w:tabs>
      <w:jc w:val="both"/>
      <w:outlineLvl w:val="1"/>
    </w:pPr>
    <w:rPr>
      <w:b/>
      <w:bCs/>
    </w:rPr>
  </w:style>
  <w:style w:type="paragraph" w:styleId="3">
    <w:name w:val="heading 3"/>
    <w:basedOn w:val="a"/>
    <w:qFormat/>
    <w:rsid w:val="004C7529"/>
    <w:pPr>
      <w:keepNext/>
      <w:tabs>
        <w:tab w:val="left" w:pos="0"/>
      </w:tabs>
      <w:jc w:val="center"/>
      <w:outlineLvl w:val="2"/>
    </w:pPr>
    <w:rPr>
      <w:b/>
      <w:bCs/>
    </w:rPr>
  </w:style>
  <w:style w:type="paragraph" w:styleId="4">
    <w:name w:val="heading 4"/>
    <w:basedOn w:val="a"/>
    <w:qFormat/>
    <w:rsid w:val="004C7529"/>
    <w:pPr>
      <w:keepNext/>
      <w:tabs>
        <w:tab w:val="left" w:pos="0"/>
      </w:tabs>
      <w:ind w:hanging="164"/>
      <w:jc w:val="both"/>
      <w:outlineLvl w:val="3"/>
    </w:pPr>
    <w:rPr>
      <w:b/>
      <w:bCs/>
    </w:rPr>
  </w:style>
  <w:style w:type="paragraph" w:styleId="5">
    <w:name w:val="heading 5"/>
    <w:basedOn w:val="a"/>
    <w:qFormat/>
    <w:rsid w:val="004C7529"/>
    <w:pPr>
      <w:keepNext/>
      <w:tabs>
        <w:tab w:val="left" w:pos="0"/>
      </w:tabs>
      <w:jc w:val="both"/>
      <w:outlineLvl w:val="4"/>
    </w:pPr>
    <w:rPr>
      <w:b/>
      <w:sz w:val="24"/>
    </w:rPr>
  </w:style>
  <w:style w:type="paragraph" w:styleId="6">
    <w:name w:val="heading 6"/>
    <w:basedOn w:val="a"/>
    <w:qFormat/>
    <w:rsid w:val="004C7529"/>
    <w:pPr>
      <w:keepNext/>
      <w:tabs>
        <w:tab w:val="left" w:pos="0"/>
      </w:tabs>
      <w:outlineLvl w:val="5"/>
    </w:pPr>
    <w:rPr>
      <w:b/>
      <w:bCs/>
      <w:sz w:val="24"/>
    </w:rPr>
  </w:style>
  <w:style w:type="paragraph" w:styleId="7">
    <w:name w:val="heading 7"/>
    <w:basedOn w:val="a"/>
    <w:qFormat/>
    <w:rsid w:val="004C7529"/>
    <w:pPr>
      <w:keepNext/>
      <w:tabs>
        <w:tab w:val="left" w:pos="0"/>
      </w:tabs>
      <w:ind w:firstLine="708"/>
      <w:jc w:val="center"/>
      <w:outlineLvl w:val="6"/>
    </w:pPr>
    <w:rPr>
      <w:b/>
      <w:bCs/>
    </w:rPr>
  </w:style>
  <w:style w:type="paragraph" w:styleId="8">
    <w:name w:val="heading 8"/>
    <w:basedOn w:val="a"/>
    <w:qFormat/>
    <w:rsid w:val="004C7529"/>
    <w:pPr>
      <w:keepNext/>
      <w:tabs>
        <w:tab w:val="left" w:pos="0"/>
      </w:tabs>
      <w:ind w:firstLine="708"/>
      <w:jc w:val="both"/>
      <w:outlineLvl w:val="7"/>
    </w:pPr>
    <w:rPr>
      <w:b/>
      <w:bCs/>
    </w:rPr>
  </w:style>
  <w:style w:type="paragraph" w:styleId="9">
    <w:name w:val="heading 9"/>
    <w:basedOn w:val="a"/>
    <w:qFormat/>
    <w:rsid w:val="004C7529"/>
    <w:pPr>
      <w:keepNext/>
      <w:tabs>
        <w:tab w:val="left" w:pos="0"/>
      </w:tabs>
      <w:ind w:firstLine="708"/>
      <w:jc w:val="center"/>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4C7529"/>
  </w:style>
  <w:style w:type="character" w:customStyle="1" w:styleId="WW-Absatz-Standardschriftart">
    <w:name w:val="WW-Absatz-Standardschriftart"/>
    <w:qFormat/>
    <w:rsid w:val="004C7529"/>
  </w:style>
  <w:style w:type="character" w:customStyle="1" w:styleId="WW8Num2z0">
    <w:name w:val="WW8Num2z0"/>
    <w:qFormat/>
    <w:rsid w:val="004C7529"/>
    <w:rPr>
      <w:rFonts w:ascii="Symbol" w:hAnsi="Symbol" w:cs="Symbol"/>
    </w:rPr>
  </w:style>
  <w:style w:type="character" w:customStyle="1" w:styleId="WW8Num4z0">
    <w:name w:val="WW8Num4z0"/>
    <w:qFormat/>
    <w:rsid w:val="004C7529"/>
    <w:rPr>
      <w:rFonts w:ascii="Times New Roman" w:eastAsia="Times New Roman" w:hAnsi="Times New Roman" w:cs="Times New Roman"/>
    </w:rPr>
  </w:style>
  <w:style w:type="character" w:customStyle="1" w:styleId="WW8Num3z0">
    <w:name w:val="WW8Num3z0"/>
    <w:qFormat/>
    <w:rsid w:val="004C7529"/>
    <w:rPr>
      <w:rFonts w:ascii="Symbol" w:hAnsi="Symbol" w:cs="Symbol"/>
    </w:rPr>
  </w:style>
  <w:style w:type="character" w:customStyle="1" w:styleId="WW8Num2z1">
    <w:name w:val="WW8Num2z1"/>
    <w:qFormat/>
    <w:rsid w:val="004C7529"/>
    <w:rPr>
      <w:rFonts w:ascii="Courier New" w:hAnsi="Courier New" w:cs="Courier New"/>
    </w:rPr>
  </w:style>
  <w:style w:type="character" w:customStyle="1" w:styleId="WW8Num2z2">
    <w:name w:val="WW8Num2z2"/>
    <w:qFormat/>
    <w:rsid w:val="004C7529"/>
    <w:rPr>
      <w:rFonts w:ascii="Wingdings" w:hAnsi="Wingdings" w:cs="Wingdings"/>
    </w:rPr>
  </w:style>
  <w:style w:type="character" w:customStyle="1" w:styleId="30">
    <w:name w:val="Основной шрифт абзаца3"/>
    <w:qFormat/>
    <w:rsid w:val="004C7529"/>
  </w:style>
  <w:style w:type="character" w:customStyle="1" w:styleId="WW-Absatz-Standardschriftart1">
    <w:name w:val="WW-Absatz-Standardschriftart1"/>
    <w:qFormat/>
    <w:rsid w:val="004C7529"/>
  </w:style>
  <w:style w:type="character" w:customStyle="1" w:styleId="WW-Absatz-Standardschriftart11">
    <w:name w:val="WW-Absatz-Standardschriftart11"/>
    <w:qFormat/>
    <w:rsid w:val="004C7529"/>
  </w:style>
  <w:style w:type="character" w:customStyle="1" w:styleId="WW-Absatz-Standardschriftart111">
    <w:name w:val="WW-Absatz-Standardschriftart111"/>
    <w:qFormat/>
    <w:rsid w:val="004C7529"/>
  </w:style>
  <w:style w:type="character" w:customStyle="1" w:styleId="WW-Absatz-Standardschriftart1111">
    <w:name w:val="WW-Absatz-Standardschriftart1111"/>
    <w:qFormat/>
    <w:rsid w:val="004C7529"/>
  </w:style>
  <w:style w:type="character" w:customStyle="1" w:styleId="WW-Absatz-Standardschriftart11111">
    <w:name w:val="WW-Absatz-Standardschriftart11111"/>
    <w:qFormat/>
    <w:rsid w:val="004C7529"/>
  </w:style>
  <w:style w:type="character" w:customStyle="1" w:styleId="WW-Absatz-Standardschriftart111111">
    <w:name w:val="WW-Absatz-Standardschriftart111111"/>
    <w:qFormat/>
    <w:rsid w:val="004C7529"/>
  </w:style>
  <w:style w:type="character" w:customStyle="1" w:styleId="WW-Absatz-Standardschriftart1111111">
    <w:name w:val="WW-Absatz-Standardschriftart1111111"/>
    <w:qFormat/>
    <w:rsid w:val="004C7529"/>
  </w:style>
  <w:style w:type="character" w:customStyle="1" w:styleId="WW-Absatz-Standardschriftart11111111">
    <w:name w:val="WW-Absatz-Standardschriftart11111111"/>
    <w:qFormat/>
    <w:rsid w:val="004C7529"/>
  </w:style>
  <w:style w:type="character" w:customStyle="1" w:styleId="WW-Absatz-Standardschriftart111111111">
    <w:name w:val="WW-Absatz-Standardschriftart111111111"/>
    <w:qFormat/>
    <w:rsid w:val="004C7529"/>
  </w:style>
  <w:style w:type="character" w:customStyle="1" w:styleId="WW-Absatz-Standardschriftart1111111111">
    <w:name w:val="WW-Absatz-Standardschriftart1111111111"/>
    <w:qFormat/>
    <w:rsid w:val="004C7529"/>
  </w:style>
  <w:style w:type="character" w:customStyle="1" w:styleId="WW-Absatz-Standardschriftart11111111111">
    <w:name w:val="WW-Absatz-Standardschriftart11111111111"/>
    <w:qFormat/>
    <w:rsid w:val="004C7529"/>
  </w:style>
  <w:style w:type="character" w:customStyle="1" w:styleId="WW-Absatz-Standardschriftart111111111111">
    <w:name w:val="WW-Absatz-Standardschriftart111111111111"/>
    <w:qFormat/>
    <w:rsid w:val="004C7529"/>
  </w:style>
  <w:style w:type="character" w:customStyle="1" w:styleId="WW-Absatz-Standardschriftart1111111111111">
    <w:name w:val="WW-Absatz-Standardschriftart1111111111111"/>
    <w:qFormat/>
    <w:rsid w:val="004C7529"/>
  </w:style>
  <w:style w:type="character" w:customStyle="1" w:styleId="WW-Absatz-Standardschriftart11111111111111">
    <w:name w:val="WW-Absatz-Standardschriftart11111111111111"/>
    <w:qFormat/>
    <w:rsid w:val="004C7529"/>
  </w:style>
  <w:style w:type="character" w:customStyle="1" w:styleId="WW8Num4z1">
    <w:name w:val="WW8Num4z1"/>
    <w:qFormat/>
    <w:rsid w:val="004C7529"/>
    <w:rPr>
      <w:rFonts w:ascii="Courier New" w:hAnsi="Courier New" w:cs="Courier New"/>
    </w:rPr>
  </w:style>
  <w:style w:type="character" w:customStyle="1" w:styleId="WW8Num4z2">
    <w:name w:val="WW8Num4z2"/>
    <w:qFormat/>
    <w:rsid w:val="004C7529"/>
    <w:rPr>
      <w:rFonts w:ascii="Wingdings" w:hAnsi="Wingdings" w:cs="Wingdings"/>
    </w:rPr>
  </w:style>
  <w:style w:type="character" w:customStyle="1" w:styleId="WW8Num4z3">
    <w:name w:val="WW8Num4z3"/>
    <w:qFormat/>
    <w:rsid w:val="004C7529"/>
    <w:rPr>
      <w:rFonts w:ascii="Symbol" w:hAnsi="Symbol" w:cs="Symbol"/>
    </w:rPr>
  </w:style>
  <w:style w:type="character" w:customStyle="1" w:styleId="WW8Num5z0">
    <w:name w:val="WW8Num5z0"/>
    <w:qFormat/>
    <w:rsid w:val="004C7529"/>
    <w:rPr>
      <w:rFonts w:ascii="Times New Roman" w:hAnsi="Times New Roman" w:cs="Times New Roman"/>
    </w:rPr>
  </w:style>
  <w:style w:type="character" w:customStyle="1" w:styleId="WW8Num5z1">
    <w:name w:val="WW8Num5z1"/>
    <w:qFormat/>
    <w:rsid w:val="004C7529"/>
    <w:rPr>
      <w:rFonts w:ascii="Courier New" w:hAnsi="Courier New" w:cs="Courier New"/>
    </w:rPr>
  </w:style>
  <w:style w:type="character" w:customStyle="1" w:styleId="WW8Num5z2">
    <w:name w:val="WW8Num5z2"/>
    <w:qFormat/>
    <w:rsid w:val="004C7529"/>
    <w:rPr>
      <w:rFonts w:ascii="Wingdings" w:hAnsi="Wingdings" w:cs="Wingdings"/>
    </w:rPr>
  </w:style>
  <w:style w:type="character" w:customStyle="1" w:styleId="WW8Num5z3">
    <w:name w:val="WW8Num5z3"/>
    <w:qFormat/>
    <w:rsid w:val="004C7529"/>
    <w:rPr>
      <w:rFonts w:ascii="Symbol" w:hAnsi="Symbol" w:cs="Symbol"/>
    </w:rPr>
  </w:style>
  <w:style w:type="character" w:customStyle="1" w:styleId="WW8Num6z0">
    <w:name w:val="WW8Num6z0"/>
    <w:qFormat/>
    <w:rsid w:val="004C7529"/>
    <w:rPr>
      <w:rFonts w:ascii="Times New Roman" w:eastAsia="Times New Roman" w:hAnsi="Times New Roman" w:cs="Times New Roman"/>
    </w:rPr>
  </w:style>
  <w:style w:type="character" w:customStyle="1" w:styleId="WW8Num6z1">
    <w:name w:val="WW8Num6z1"/>
    <w:qFormat/>
    <w:rsid w:val="004C7529"/>
    <w:rPr>
      <w:rFonts w:ascii="Courier New" w:hAnsi="Courier New" w:cs="Courier New"/>
    </w:rPr>
  </w:style>
  <w:style w:type="character" w:customStyle="1" w:styleId="WW8Num6z2">
    <w:name w:val="WW8Num6z2"/>
    <w:qFormat/>
    <w:rsid w:val="004C7529"/>
    <w:rPr>
      <w:rFonts w:ascii="Wingdings" w:hAnsi="Wingdings" w:cs="Wingdings"/>
    </w:rPr>
  </w:style>
  <w:style w:type="character" w:customStyle="1" w:styleId="WW8Num6z3">
    <w:name w:val="WW8Num6z3"/>
    <w:qFormat/>
    <w:rsid w:val="004C7529"/>
    <w:rPr>
      <w:rFonts w:ascii="Symbol" w:hAnsi="Symbol" w:cs="Symbol"/>
    </w:rPr>
  </w:style>
  <w:style w:type="character" w:customStyle="1" w:styleId="WW8Num7z0">
    <w:name w:val="WW8Num7z0"/>
    <w:qFormat/>
    <w:rsid w:val="004C7529"/>
    <w:rPr>
      <w:rFonts w:ascii="Times New Roman" w:hAnsi="Times New Roman" w:cs="Times New Roman"/>
    </w:rPr>
  </w:style>
  <w:style w:type="character" w:customStyle="1" w:styleId="WW8Num7z1">
    <w:name w:val="WW8Num7z1"/>
    <w:qFormat/>
    <w:rsid w:val="004C7529"/>
    <w:rPr>
      <w:rFonts w:ascii="Courier New" w:hAnsi="Courier New" w:cs="Courier New"/>
    </w:rPr>
  </w:style>
  <w:style w:type="character" w:customStyle="1" w:styleId="WW8Num7z2">
    <w:name w:val="WW8Num7z2"/>
    <w:qFormat/>
    <w:rsid w:val="004C7529"/>
    <w:rPr>
      <w:rFonts w:ascii="Wingdings" w:hAnsi="Wingdings" w:cs="Wingdings"/>
    </w:rPr>
  </w:style>
  <w:style w:type="character" w:customStyle="1" w:styleId="WW8Num7z3">
    <w:name w:val="WW8Num7z3"/>
    <w:qFormat/>
    <w:rsid w:val="004C7529"/>
    <w:rPr>
      <w:rFonts w:ascii="Symbol" w:hAnsi="Symbol" w:cs="Symbol"/>
    </w:rPr>
  </w:style>
  <w:style w:type="character" w:customStyle="1" w:styleId="20">
    <w:name w:val="Основной шрифт абзаца2"/>
    <w:qFormat/>
    <w:rsid w:val="004C7529"/>
  </w:style>
  <w:style w:type="character" w:customStyle="1" w:styleId="10">
    <w:name w:val="Основной шрифт абзаца1"/>
    <w:qFormat/>
    <w:rsid w:val="004C7529"/>
  </w:style>
  <w:style w:type="character" w:customStyle="1" w:styleId="-">
    <w:name w:val="Интернет-ссылка"/>
    <w:basedOn w:val="10"/>
    <w:rsid w:val="004C7529"/>
    <w:rPr>
      <w:color w:val="0000FF"/>
      <w:u w:val="single"/>
    </w:rPr>
  </w:style>
  <w:style w:type="character" w:customStyle="1" w:styleId="a3">
    <w:name w:val="Маркеры списка"/>
    <w:qFormat/>
    <w:rsid w:val="004C7529"/>
    <w:rPr>
      <w:rFonts w:ascii="OpenSymbol" w:eastAsia="OpenSymbol" w:hAnsi="OpenSymbol" w:cs="OpenSymbol"/>
    </w:rPr>
  </w:style>
  <w:style w:type="character" w:customStyle="1" w:styleId="a4">
    <w:name w:val="Символ нумерации"/>
    <w:qFormat/>
    <w:rsid w:val="004C7529"/>
  </w:style>
  <w:style w:type="character" w:styleId="a5">
    <w:name w:val="Strong"/>
    <w:qFormat/>
    <w:rsid w:val="00C42F19"/>
    <w:rPr>
      <w:b/>
      <w:bCs/>
    </w:rPr>
  </w:style>
  <w:style w:type="character" w:customStyle="1" w:styleId="a6">
    <w:name w:val="Гипертекстовая ссылка"/>
    <w:basedOn w:val="a0"/>
    <w:uiPriority w:val="99"/>
    <w:qFormat/>
    <w:rsid w:val="00450605"/>
    <w:rPr>
      <w:b/>
      <w:bCs/>
      <w:color w:val="106BBE"/>
    </w:rPr>
  </w:style>
  <w:style w:type="character" w:customStyle="1" w:styleId="11">
    <w:name w:val="Основной текст1"/>
    <w:qFormat/>
    <w:rsid w:val="008717CD"/>
    <w:rPr>
      <w:rFonts w:ascii="Times New Roman" w:eastAsia="Times New Roman" w:hAnsi="Times New Roman" w:cs="Times New Roman"/>
      <w:sz w:val="27"/>
      <w:szCs w:val="27"/>
      <w:shd w:val="clear" w:color="auto" w:fill="FFFFFF"/>
    </w:rPr>
  </w:style>
  <w:style w:type="character" w:customStyle="1" w:styleId="a7">
    <w:name w:val="Ãèïåðòåêñòîâàÿ ññûëêà"/>
    <w:qFormat/>
    <w:rsid w:val="00F15AD3"/>
    <w:rPr>
      <w:rFonts w:cs="Times New Roman"/>
      <w:b w:val="0"/>
      <w:bCs w:val="0"/>
      <w:color w:val="26282F"/>
    </w:rPr>
  </w:style>
  <w:style w:type="character" w:styleId="a8">
    <w:name w:val="Emphasis"/>
    <w:qFormat/>
    <w:rsid w:val="00F15AD3"/>
    <w:rPr>
      <w:i/>
      <w:iCs/>
    </w:rPr>
  </w:style>
  <w:style w:type="character" w:customStyle="1" w:styleId="ListLabel1">
    <w:name w:val="ListLabel 1"/>
    <w:qFormat/>
    <w:rsid w:val="00C961E3"/>
    <w:rPr>
      <w:b/>
    </w:rPr>
  </w:style>
  <w:style w:type="character" w:customStyle="1" w:styleId="ListLabel2">
    <w:name w:val="ListLabel 2"/>
    <w:qFormat/>
    <w:rsid w:val="00C961E3"/>
    <w:rPr>
      <w:caps w:val="0"/>
      <w:smallCaps w:val="0"/>
      <w:lang w:val="ru-RU"/>
    </w:rPr>
  </w:style>
  <w:style w:type="character" w:customStyle="1" w:styleId="ListLabel3">
    <w:name w:val="ListLabel 3"/>
    <w:qFormat/>
    <w:rsid w:val="00C961E3"/>
    <w:rPr>
      <w:sz w:val="28"/>
      <w:szCs w:val="28"/>
    </w:rPr>
  </w:style>
  <w:style w:type="character" w:customStyle="1" w:styleId="ListLabel4">
    <w:name w:val="ListLabel 4"/>
    <w:qFormat/>
    <w:rsid w:val="00C961E3"/>
    <w:rPr>
      <w:sz w:val="28"/>
      <w:szCs w:val="28"/>
    </w:rPr>
  </w:style>
  <w:style w:type="character" w:customStyle="1" w:styleId="ListLabel5">
    <w:name w:val="ListLabel 5"/>
    <w:qFormat/>
    <w:rsid w:val="00C961E3"/>
    <w:rPr>
      <w:sz w:val="28"/>
      <w:szCs w:val="28"/>
    </w:rPr>
  </w:style>
  <w:style w:type="character" w:customStyle="1" w:styleId="ListLabel6">
    <w:name w:val="ListLabel 6"/>
    <w:qFormat/>
    <w:rsid w:val="00C961E3"/>
    <w:rPr>
      <w:sz w:val="28"/>
      <w:szCs w:val="28"/>
    </w:rPr>
  </w:style>
  <w:style w:type="character" w:customStyle="1" w:styleId="ListLabel7">
    <w:name w:val="ListLabel 7"/>
    <w:qFormat/>
    <w:rsid w:val="00C961E3"/>
    <w:rPr>
      <w:sz w:val="28"/>
      <w:szCs w:val="28"/>
    </w:rPr>
  </w:style>
  <w:style w:type="character" w:customStyle="1" w:styleId="ListLabel8">
    <w:name w:val="ListLabel 8"/>
    <w:qFormat/>
    <w:rsid w:val="00C961E3"/>
    <w:rPr>
      <w:sz w:val="28"/>
      <w:szCs w:val="28"/>
    </w:rPr>
  </w:style>
  <w:style w:type="character" w:customStyle="1" w:styleId="ListLabel9">
    <w:name w:val="ListLabel 9"/>
    <w:qFormat/>
    <w:rsid w:val="00C961E3"/>
    <w:rPr>
      <w:sz w:val="28"/>
      <w:szCs w:val="28"/>
    </w:rPr>
  </w:style>
  <w:style w:type="character" w:customStyle="1" w:styleId="ListLabel10">
    <w:name w:val="ListLabel 10"/>
    <w:qFormat/>
    <w:rsid w:val="00C961E3"/>
    <w:rPr>
      <w:sz w:val="28"/>
      <w:szCs w:val="28"/>
    </w:rPr>
  </w:style>
  <w:style w:type="character" w:customStyle="1" w:styleId="ListLabel11">
    <w:name w:val="ListLabel 11"/>
    <w:qFormat/>
    <w:rsid w:val="00C961E3"/>
    <w:rPr>
      <w:sz w:val="28"/>
      <w:szCs w:val="28"/>
    </w:rPr>
  </w:style>
  <w:style w:type="paragraph" w:customStyle="1" w:styleId="12">
    <w:name w:val="Заголовок1"/>
    <w:basedOn w:val="a"/>
    <w:next w:val="a9"/>
    <w:qFormat/>
    <w:rsid w:val="004C7529"/>
    <w:pPr>
      <w:keepNext/>
      <w:spacing w:before="240" w:after="120"/>
    </w:pPr>
    <w:rPr>
      <w:rFonts w:ascii="Arial" w:eastAsia="Lucida Sans Unicode" w:hAnsi="Arial" w:cs="Tahoma"/>
      <w:szCs w:val="28"/>
    </w:rPr>
  </w:style>
  <w:style w:type="paragraph" w:styleId="a9">
    <w:name w:val="Body Text"/>
    <w:basedOn w:val="a"/>
    <w:rsid w:val="004C7529"/>
    <w:pPr>
      <w:spacing w:line="360" w:lineRule="auto"/>
      <w:jc w:val="both"/>
    </w:pPr>
  </w:style>
  <w:style w:type="paragraph" w:styleId="aa">
    <w:name w:val="List"/>
    <w:basedOn w:val="a9"/>
    <w:rsid w:val="004C7529"/>
    <w:rPr>
      <w:rFonts w:ascii="Arial" w:hAnsi="Arial" w:cs="Tahoma"/>
    </w:rPr>
  </w:style>
  <w:style w:type="paragraph" w:styleId="ab">
    <w:name w:val="caption"/>
    <w:basedOn w:val="a"/>
    <w:qFormat/>
    <w:rsid w:val="00C961E3"/>
    <w:pPr>
      <w:suppressLineNumbers/>
      <w:spacing w:before="120" w:after="120"/>
    </w:pPr>
    <w:rPr>
      <w:rFonts w:cs="Arial"/>
      <w:i/>
      <w:iCs/>
      <w:sz w:val="24"/>
      <w:szCs w:val="24"/>
    </w:rPr>
  </w:style>
  <w:style w:type="paragraph" w:styleId="ac">
    <w:name w:val="index heading"/>
    <w:basedOn w:val="a"/>
    <w:qFormat/>
    <w:rsid w:val="00C961E3"/>
    <w:pPr>
      <w:suppressLineNumbers/>
    </w:pPr>
    <w:rPr>
      <w:rFonts w:cs="Arial"/>
    </w:rPr>
  </w:style>
  <w:style w:type="paragraph" w:customStyle="1" w:styleId="21">
    <w:name w:val="Название2"/>
    <w:basedOn w:val="a"/>
    <w:qFormat/>
    <w:rsid w:val="004C7529"/>
    <w:pPr>
      <w:suppressLineNumbers/>
      <w:spacing w:before="120" w:after="120"/>
    </w:pPr>
    <w:rPr>
      <w:rFonts w:cs="Mangal"/>
      <w:i/>
      <w:iCs/>
      <w:sz w:val="24"/>
      <w:szCs w:val="24"/>
    </w:rPr>
  </w:style>
  <w:style w:type="paragraph" w:customStyle="1" w:styleId="22">
    <w:name w:val="Указатель2"/>
    <w:basedOn w:val="a"/>
    <w:qFormat/>
    <w:rsid w:val="004C7529"/>
    <w:pPr>
      <w:suppressLineNumbers/>
    </w:pPr>
    <w:rPr>
      <w:rFonts w:cs="Mangal"/>
    </w:rPr>
  </w:style>
  <w:style w:type="paragraph" w:customStyle="1" w:styleId="13">
    <w:name w:val="Название1"/>
    <w:basedOn w:val="a"/>
    <w:qFormat/>
    <w:rsid w:val="004C7529"/>
    <w:pPr>
      <w:suppressLineNumbers/>
      <w:spacing w:before="120" w:after="120"/>
    </w:pPr>
    <w:rPr>
      <w:rFonts w:ascii="Arial" w:hAnsi="Arial" w:cs="Tahoma"/>
      <w:i/>
      <w:iCs/>
      <w:sz w:val="20"/>
      <w:szCs w:val="24"/>
    </w:rPr>
  </w:style>
  <w:style w:type="paragraph" w:customStyle="1" w:styleId="14">
    <w:name w:val="Указатель1"/>
    <w:basedOn w:val="a"/>
    <w:qFormat/>
    <w:rsid w:val="004C7529"/>
    <w:pPr>
      <w:suppressLineNumbers/>
    </w:pPr>
    <w:rPr>
      <w:rFonts w:ascii="Arial" w:hAnsi="Arial" w:cs="Tahoma"/>
    </w:rPr>
  </w:style>
  <w:style w:type="paragraph" w:styleId="ad">
    <w:name w:val="Title"/>
    <w:basedOn w:val="12"/>
    <w:qFormat/>
    <w:rsid w:val="004C7529"/>
  </w:style>
  <w:style w:type="paragraph" w:styleId="ae">
    <w:name w:val="Subtitle"/>
    <w:basedOn w:val="12"/>
    <w:qFormat/>
    <w:rsid w:val="004C7529"/>
    <w:pPr>
      <w:jc w:val="center"/>
    </w:pPr>
    <w:rPr>
      <w:i/>
      <w:iCs/>
    </w:rPr>
  </w:style>
  <w:style w:type="paragraph" w:styleId="af">
    <w:name w:val="header"/>
    <w:basedOn w:val="a"/>
    <w:rsid w:val="004C7529"/>
    <w:pPr>
      <w:tabs>
        <w:tab w:val="center" w:pos="4536"/>
        <w:tab w:val="right" w:pos="9072"/>
      </w:tabs>
    </w:pPr>
  </w:style>
  <w:style w:type="paragraph" w:styleId="af0">
    <w:name w:val="footer"/>
    <w:basedOn w:val="a"/>
    <w:rsid w:val="004C7529"/>
    <w:pPr>
      <w:tabs>
        <w:tab w:val="center" w:pos="4536"/>
        <w:tab w:val="right" w:pos="9072"/>
      </w:tabs>
    </w:pPr>
  </w:style>
  <w:style w:type="paragraph" w:customStyle="1" w:styleId="15">
    <w:name w:val="Название объекта1"/>
    <w:basedOn w:val="a"/>
    <w:qFormat/>
    <w:rsid w:val="004C7529"/>
    <w:pPr>
      <w:jc w:val="center"/>
    </w:pPr>
    <w:rPr>
      <w:b/>
      <w:sz w:val="24"/>
    </w:rPr>
  </w:style>
  <w:style w:type="paragraph" w:styleId="af1">
    <w:name w:val="Body Text Indent"/>
    <w:basedOn w:val="a"/>
    <w:rsid w:val="004C7529"/>
    <w:pPr>
      <w:ind w:firstLine="708"/>
      <w:jc w:val="both"/>
    </w:pPr>
  </w:style>
  <w:style w:type="paragraph" w:customStyle="1" w:styleId="210">
    <w:name w:val="Основной текст с отступом 21"/>
    <w:basedOn w:val="a"/>
    <w:qFormat/>
    <w:rsid w:val="004C7529"/>
    <w:pPr>
      <w:ind w:left="5664"/>
    </w:pPr>
    <w:rPr>
      <w:b/>
      <w:bCs/>
    </w:rPr>
  </w:style>
  <w:style w:type="paragraph" w:customStyle="1" w:styleId="211">
    <w:name w:val="Основной текст 21"/>
    <w:basedOn w:val="a"/>
    <w:qFormat/>
    <w:rsid w:val="004C7529"/>
    <w:pPr>
      <w:jc w:val="both"/>
    </w:pPr>
    <w:rPr>
      <w:b/>
      <w:bCs/>
    </w:rPr>
  </w:style>
  <w:style w:type="paragraph" w:customStyle="1" w:styleId="31">
    <w:name w:val="Основной текст с отступом 31"/>
    <w:basedOn w:val="a"/>
    <w:qFormat/>
    <w:rsid w:val="004C7529"/>
    <w:pPr>
      <w:ind w:firstLine="708"/>
      <w:jc w:val="center"/>
    </w:pPr>
    <w:rPr>
      <w:b/>
      <w:bCs/>
    </w:rPr>
  </w:style>
  <w:style w:type="paragraph" w:styleId="af2">
    <w:name w:val="Balloon Text"/>
    <w:basedOn w:val="a"/>
    <w:qFormat/>
    <w:rsid w:val="004C7529"/>
    <w:rPr>
      <w:rFonts w:ascii="Tahoma" w:hAnsi="Tahoma" w:cs="Tahoma"/>
      <w:sz w:val="16"/>
      <w:szCs w:val="16"/>
    </w:rPr>
  </w:style>
  <w:style w:type="paragraph" w:customStyle="1" w:styleId="ConsPlusTitle">
    <w:name w:val="ConsPlusTitle"/>
    <w:qFormat/>
    <w:rsid w:val="004C7529"/>
    <w:pPr>
      <w:widowControl w:val="0"/>
      <w:suppressAutoHyphens/>
    </w:pPr>
    <w:rPr>
      <w:rFonts w:eastAsia="Arial"/>
      <w:b/>
      <w:bCs/>
      <w:sz w:val="24"/>
      <w:szCs w:val="24"/>
      <w:lang w:eastAsia="ar-SA"/>
    </w:rPr>
  </w:style>
  <w:style w:type="paragraph" w:customStyle="1" w:styleId="af3">
    <w:name w:val="Содержимое врезки"/>
    <w:basedOn w:val="a9"/>
    <w:qFormat/>
    <w:rsid w:val="004C7529"/>
  </w:style>
  <w:style w:type="paragraph" w:customStyle="1" w:styleId="af4">
    <w:name w:val="Содержимое таблицы"/>
    <w:basedOn w:val="a"/>
    <w:qFormat/>
    <w:rsid w:val="00C42F19"/>
    <w:pPr>
      <w:suppressLineNumbers/>
      <w:overflowPunct w:val="0"/>
    </w:pPr>
    <w:rPr>
      <w:rFonts w:ascii="Liberation Serif" w:eastAsia="SimSun" w:hAnsi="Liberation Serif" w:cs="Mangal"/>
      <w:kern w:val="2"/>
      <w:sz w:val="24"/>
      <w:szCs w:val="24"/>
      <w:lang w:val="en-US" w:eastAsia="hi-IN" w:bidi="hi-IN"/>
    </w:rPr>
  </w:style>
  <w:style w:type="paragraph" w:customStyle="1" w:styleId="af5">
    <w:name w:val="Заголовок таблицы"/>
    <w:basedOn w:val="af4"/>
    <w:qFormat/>
    <w:rsid w:val="004C7529"/>
    <w:pPr>
      <w:jc w:val="center"/>
    </w:pPr>
    <w:rPr>
      <w:b/>
      <w:bCs/>
    </w:rPr>
  </w:style>
  <w:style w:type="paragraph" w:styleId="af6">
    <w:name w:val="Normal (Web)"/>
    <w:basedOn w:val="a"/>
    <w:qFormat/>
    <w:rsid w:val="004C7529"/>
    <w:pPr>
      <w:suppressAutoHyphens w:val="0"/>
      <w:spacing w:before="280" w:after="280"/>
    </w:pPr>
  </w:style>
  <w:style w:type="paragraph" w:customStyle="1" w:styleId="Web">
    <w:name w:val="Обычный (Web)"/>
    <w:basedOn w:val="a"/>
    <w:qFormat/>
    <w:rsid w:val="004C7529"/>
    <w:pPr>
      <w:spacing w:before="280" w:after="280"/>
    </w:pPr>
    <w:rPr>
      <w:rFonts w:ascii="Arial Unicode MS" w:eastAsia="Arial Unicode MS" w:hAnsi="Arial Unicode MS" w:cs="Arial Unicode MS"/>
    </w:rPr>
  </w:style>
  <w:style w:type="paragraph" w:customStyle="1" w:styleId="16">
    <w:name w:val="Без интервала1"/>
    <w:qFormat/>
    <w:rsid w:val="00302FE6"/>
    <w:pPr>
      <w:suppressAutoHyphens/>
      <w:spacing w:line="100" w:lineRule="atLeast"/>
    </w:pPr>
    <w:rPr>
      <w:rFonts w:ascii="Calibri" w:eastAsia="Calibri" w:hAnsi="Calibri"/>
      <w:kern w:val="2"/>
      <w:sz w:val="22"/>
      <w:szCs w:val="22"/>
      <w:lang w:eastAsia="ar-SA"/>
    </w:rPr>
  </w:style>
  <w:style w:type="paragraph" w:customStyle="1" w:styleId="23">
    <w:name w:val="Без интервала2"/>
    <w:qFormat/>
    <w:rsid w:val="000C3DB2"/>
    <w:pPr>
      <w:suppressAutoHyphens/>
      <w:spacing w:line="100" w:lineRule="atLeast"/>
    </w:pPr>
    <w:rPr>
      <w:rFonts w:ascii="Calibri" w:eastAsia="Calibri" w:hAnsi="Calibri"/>
      <w:kern w:val="2"/>
      <w:sz w:val="22"/>
      <w:szCs w:val="22"/>
      <w:lang w:eastAsia="ar-SA"/>
    </w:rPr>
  </w:style>
  <w:style w:type="paragraph" w:customStyle="1" w:styleId="ConsPlusNormal">
    <w:name w:val="ConsPlusNormal"/>
    <w:uiPriority w:val="99"/>
    <w:qFormat/>
    <w:rsid w:val="00082EB7"/>
    <w:pPr>
      <w:widowControl w:val="0"/>
      <w:suppressAutoHyphens/>
      <w:ind w:firstLine="720"/>
    </w:pPr>
    <w:rPr>
      <w:rFonts w:ascii="Arial" w:eastAsia="Arial" w:hAnsi="Arial" w:cs="Arial"/>
      <w:sz w:val="28"/>
      <w:lang w:eastAsia="ar-SA"/>
    </w:rPr>
  </w:style>
  <w:style w:type="paragraph" w:customStyle="1" w:styleId="32">
    <w:name w:val="Без интервала3"/>
    <w:qFormat/>
    <w:rsid w:val="00082EB7"/>
    <w:pPr>
      <w:suppressAutoHyphens/>
      <w:spacing w:line="100" w:lineRule="atLeast"/>
    </w:pPr>
    <w:rPr>
      <w:rFonts w:ascii="Calibri" w:eastAsia="Calibri" w:hAnsi="Calibri"/>
      <w:kern w:val="2"/>
      <w:sz w:val="22"/>
      <w:szCs w:val="22"/>
      <w:lang w:eastAsia="ar-SA"/>
    </w:rPr>
  </w:style>
  <w:style w:type="paragraph" w:customStyle="1" w:styleId="40">
    <w:name w:val="Без интервала4"/>
    <w:qFormat/>
    <w:rsid w:val="00C42F19"/>
    <w:pPr>
      <w:suppressAutoHyphens/>
      <w:spacing w:line="100" w:lineRule="atLeast"/>
    </w:pPr>
    <w:rPr>
      <w:rFonts w:ascii="Calibri" w:eastAsia="Calibri" w:hAnsi="Calibri" w:cs="Calibri"/>
      <w:kern w:val="2"/>
      <w:sz w:val="22"/>
      <w:szCs w:val="22"/>
      <w:lang w:eastAsia="ar-SA"/>
    </w:rPr>
  </w:style>
  <w:style w:type="paragraph" w:customStyle="1" w:styleId="Textbody">
    <w:name w:val="Text body"/>
    <w:basedOn w:val="a"/>
    <w:qFormat/>
    <w:rsid w:val="00C42F19"/>
    <w:pPr>
      <w:overflowPunct w:val="0"/>
      <w:spacing w:after="140" w:line="288" w:lineRule="auto"/>
    </w:pPr>
    <w:rPr>
      <w:rFonts w:ascii="Liberation Serif" w:eastAsia="SimSun" w:hAnsi="Liberation Serif" w:cs="Mangal"/>
      <w:kern w:val="2"/>
      <w:sz w:val="24"/>
      <w:szCs w:val="24"/>
      <w:lang w:val="en-US" w:eastAsia="hi-IN" w:bidi="hi-IN"/>
    </w:rPr>
  </w:style>
  <w:style w:type="paragraph" w:customStyle="1" w:styleId="Default">
    <w:name w:val="Default"/>
    <w:qFormat/>
    <w:rsid w:val="00C42F19"/>
    <w:pPr>
      <w:suppressAutoHyphens/>
    </w:pPr>
    <w:rPr>
      <w:rFonts w:ascii="Arial" w:eastAsia="SimSun" w:hAnsi="Arial" w:cs="Mangal"/>
      <w:color w:val="000000"/>
      <w:kern w:val="2"/>
      <w:sz w:val="24"/>
      <w:szCs w:val="24"/>
      <w:lang w:eastAsia="hi-IN" w:bidi="hi-IN"/>
    </w:rPr>
  </w:style>
  <w:style w:type="paragraph" w:customStyle="1" w:styleId="ConsPlusNonformat">
    <w:name w:val="ConsPlusNonformat"/>
    <w:qFormat/>
    <w:rsid w:val="00897CB6"/>
    <w:pPr>
      <w:suppressAutoHyphens/>
    </w:pPr>
    <w:rPr>
      <w:rFonts w:ascii="Courier New" w:eastAsia="Arial" w:hAnsi="Courier New" w:cs="Courier New"/>
      <w:sz w:val="28"/>
      <w:lang w:eastAsia="ar-SA"/>
    </w:rPr>
  </w:style>
  <w:style w:type="paragraph" w:customStyle="1" w:styleId="af7">
    <w:name w:val="Знак Знак Знак Знак"/>
    <w:basedOn w:val="a"/>
    <w:uiPriority w:val="99"/>
    <w:qFormat/>
    <w:rsid w:val="008943B6"/>
    <w:pPr>
      <w:suppressAutoHyphens w:val="0"/>
      <w:overflowPunct w:val="0"/>
      <w:textAlignment w:val="auto"/>
    </w:pPr>
    <w:rPr>
      <w:rFonts w:ascii="Verdana" w:hAnsi="Verdana" w:cs="Verdana"/>
      <w:sz w:val="20"/>
      <w:lang w:val="en-US" w:eastAsia="en-US"/>
    </w:rPr>
  </w:style>
  <w:style w:type="paragraph" w:customStyle="1" w:styleId="empty">
    <w:name w:val="empty"/>
    <w:basedOn w:val="a"/>
    <w:uiPriority w:val="99"/>
    <w:qFormat/>
    <w:rsid w:val="008943B6"/>
    <w:pPr>
      <w:suppressAutoHyphens w:val="0"/>
      <w:overflowPunct w:val="0"/>
      <w:spacing w:beforeAutospacing="1" w:afterAutospacing="1"/>
      <w:textAlignment w:val="auto"/>
    </w:pPr>
    <w:rPr>
      <w:sz w:val="24"/>
      <w:szCs w:val="24"/>
      <w:lang w:eastAsia="ru-RU"/>
    </w:rPr>
  </w:style>
  <w:style w:type="paragraph" w:customStyle="1" w:styleId="msonormalcxspmiddle">
    <w:name w:val="msonormalcxspmiddle"/>
    <w:basedOn w:val="a"/>
    <w:uiPriority w:val="99"/>
    <w:qFormat/>
    <w:rsid w:val="00EB1F4A"/>
    <w:pPr>
      <w:suppressAutoHyphens w:val="0"/>
      <w:overflowPunct w:val="0"/>
      <w:spacing w:beforeAutospacing="1" w:afterAutospacing="1"/>
      <w:textAlignment w:val="auto"/>
    </w:pPr>
    <w:rPr>
      <w:sz w:val="24"/>
      <w:szCs w:val="24"/>
      <w:lang w:eastAsia="ru-RU"/>
    </w:rPr>
  </w:style>
  <w:style w:type="paragraph" w:customStyle="1" w:styleId="consplusnormalcxspmiddle">
    <w:name w:val="consplusnormalcxspmiddle"/>
    <w:basedOn w:val="a"/>
    <w:uiPriority w:val="99"/>
    <w:qFormat/>
    <w:rsid w:val="00EB1F4A"/>
    <w:pPr>
      <w:suppressAutoHyphens w:val="0"/>
      <w:overflowPunct w:val="0"/>
      <w:spacing w:beforeAutospacing="1" w:afterAutospacing="1"/>
      <w:textAlignment w:val="auto"/>
    </w:pPr>
    <w:rPr>
      <w:sz w:val="24"/>
      <w:szCs w:val="24"/>
      <w:lang w:eastAsia="ru-RU"/>
    </w:rPr>
  </w:style>
  <w:style w:type="paragraph" w:customStyle="1" w:styleId="af8">
    <w:name w:val="Прижатый влево"/>
    <w:basedOn w:val="a"/>
    <w:uiPriority w:val="99"/>
    <w:qFormat/>
    <w:rsid w:val="00EB1F4A"/>
    <w:pPr>
      <w:widowControl w:val="0"/>
      <w:suppressAutoHyphens w:val="0"/>
      <w:overflowPunct w:val="0"/>
      <w:textAlignment w:val="auto"/>
    </w:pPr>
    <w:rPr>
      <w:rFonts w:ascii="Times New Roman CYR" w:hAnsi="Times New Roman CYR" w:cs="Times New Roman CYR"/>
      <w:sz w:val="24"/>
      <w:szCs w:val="24"/>
      <w:lang w:eastAsia="ru-RU"/>
    </w:rPr>
  </w:style>
  <w:style w:type="paragraph" w:customStyle="1" w:styleId="s3">
    <w:name w:val="s_3"/>
    <w:basedOn w:val="a"/>
    <w:qFormat/>
    <w:rsid w:val="00F15AD3"/>
    <w:pPr>
      <w:widowControl w:val="0"/>
      <w:overflowPunct w:val="0"/>
      <w:spacing w:before="280" w:after="280" w:line="100" w:lineRule="atLeast"/>
      <w:ind w:firstLine="720"/>
      <w:jc w:val="both"/>
      <w:textAlignment w:val="auto"/>
    </w:pPr>
    <w:rPr>
      <w:sz w:val="24"/>
      <w:szCs w:val="24"/>
    </w:rPr>
  </w:style>
  <w:style w:type="paragraph" w:customStyle="1" w:styleId="s1">
    <w:name w:val="s_1"/>
    <w:basedOn w:val="a"/>
    <w:qFormat/>
    <w:rsid w:val="00F15AD3"/>
    <w:pPr>
      <w:widowControl w:val="0"/>
      <w:overflowPunct w:val="0"/>
      <w:spacing w:before="280" w:after="280" w:line="100" w:lineRule="atLeast"/>
      <w:ind w:firstLine="720"/>
      <w:jc w:val="both"/>
      <w:textAlignment w:val="auto"/>
    </w:pPr>
    <w:rPr>
      <w:sz w:val="24"/>
      <w:szCs w:val="24"/>
    </w:rPr>
  </w:style>
  <w:style w:type="paragraph" w:customStyle="1" w:styleId="110">
    <w:name w:val="Заголовок 11"/>
    <w:basedOn w:val="a"/>
    <w:qFormat/>
    <w:rsid w:val="00F15AD3"/>
    <w:pPr>
      <w:overflowPunct w:val="0"/>
      <w:spacing w:before="108" w:after="108"/>
      <w:jc w:val="center"/>
      <w:textAlignment w:val="auto"/>
    </w:pPr>
    <w:rPr>
      <w:b/>
      <w:bCs/>
      <w:color w:val="26282F"/>
      <w:sz w:val="20"/>
    </w:rPr>
  </w:style>
  <w:style w:type="paragraph" w:styleId="af9">
    <w:name w:val="No Spacing"/>
    <w:uiPriority w:val="1"/>
    <w:qFormat/>
    <w:rsid w:val="00F15AD3"/>
    <w:rPr>
      <w:sz w:val="24"/>
      <w:szCs w:val="24"/>
    </w:rPr>
  </w:style>
  <w:style w:type="paragraph" w:styleId="afa">
    <w:name w:val="List Paragraph"/>
    <w:basedOn w:val="a"/>
    <w:uiPriority w:val="34"/>
    <w:qFormat/>
    <w:rsid w:val="00C73F60"/>
    <w:pPr>
      <w:ind w:left="720"/>
      <w:contextualSpacing/>
    </w:pPr>
  </w:style>
  <w:style w:type="character" w:styleId="afb">
    <w:name w:val="Hyperlink"/>
    <w:basedOn w:val="a0"/>
    <w:uiPriority w:val="99"/>
    <w:semiHidden/>
    <w:unhideWhenUsed/>
    <w:rsid w:val="00E142D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Admin</cp:lastModifiedBy>
  <cp:revision>6</cp:revision>
  <cp:lastPrinted>2024-03-28T13:03:00Z</cp:lastPrinted>
  <dcterms:created xsi:type="dcterms:W3CDTF">2024-03-25T12:37:00Z</dcterms:created>
  <dcterms:modified xsi:type="dcterms:W3CDTF">2024-04-08T11:36:00Z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